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6ED22" w14:textId="77777777" w:rsidR="00017C63" w:rsidRDefault="00017C63" w:rsidP="00017C63">
      <w:pPr>
        <w:jc w:val="center"/>
        <w:rPr>
          <w:rFonts w:eastAsia="Calibri"/>
          <w:b/>
          <w:sz w:val="32"/>
          <w:szCs w:val="28"/>
        </w:rPr>
      </w:pPr>
      <w:r>
        <w:rPr>
          <w:rFonts w:eastAsia="Calibri"/>
          <w:b/>
          <w:sz w:val="32"/>
          <w:szCs w:val="28"/>
        </w:rPr>
        <w:t xml:space="preserve">Статистико-аналитический отчет </w:t>
      </w:r>
    </w:p>
    <w:p w14:paraId="1262352B" w14:textId="77777777" w:rsidR="00B83A01" w:rsidRDefault="00017C63" w:rsidP="00017C63">
      <w:pPr>
        <w:jc w:val="center"/>
        <w:rPr>
          <w:rFonts w:eastAsia="Calibri"/>
          <w:b/>
          <w:sz w:val="32"/>
          <w:szCs w:val="28"/>
        </w:rPr>
      </w:pPr>
      <w:r>
        <w:rPr>
          <w:rFonts w:eastAsia="Calibri"/>
          <w:b/>
          <w:sz w:val="32"/>
          <w:szCs w:val="28"/>
        </w:rPr>
        <w:t xml:space="preserve">о результатах государственной итоговой аттестации </w:t>
      </w:r>
      <w:r>
        <w:rPr>
          <w:rFonts w:eastAsia="Calibri"/>
          <w:b/>
          <w:sz w:val="32"/>
          <w:szCs w:val="28"/>
        </w:rPr>
        <w:br/>
        <w:t>по образовательным программам основного общего образования в 2023 году</w:t>
      </w:r>
      <w:r>
        <w:rPr>
          <w:rFonts w:eastAsia="Calibri"/>
          <w:b/>
          <w:sz w:val="32"/>
          <w:szCs w:val="28"/>
        </w:rPr>
        <w:br/>
      </w:r>
    </w:p>
    <w:p w14:paraId="5FB3F037" w14:textId="46E676A3" w:rsidR="00017C63" w:rsidRDefault="00017C63" w:rsidP="00017C63">
      <w:pPr>
        <w:jc w:val="center"/>
        <w:rPr>
          <w:rFonts w:eastAsia="Calibri"/>
          <w:b/>
          <w:sz w:val="32"/>
          <w:szCs w:val="28"/>
          <w:u w:val="single"/>
        </w:rPr>
      </w:pPr>
      <w:r>
        <w:rPr>
          <w:rFonts w:eastAsia="Calibri"/>
          <w:b/>
          <w:sz w:val="32"/>
          <w:szCs w:val="28"/>
        </w:rPr>
        <w:t xml:space="preserve">в </w:t>
      </w:r>
      <w:r w:rsidR="00B83A01">
        <w:rPr>
          <w:rFonts w:eastAsia="Calibri"/>
          <w:b/>
          <w:sz w:val="32"/>
          <w:szCs w:val="28"/>
          <w:u w:val="single"/>
        </w:rPr>
        <w:t>Республике Алтай</w:t>
      </w:r>
    </w:p>
    <w:p w14:paraId="23783EE9" w14:textId="7925DB3F" w:rsidR="00E54DD9" w:rsidRDefault="00E54DD9">
      <w:pPr>
        <w:spacing w:after="200" w:line="276" w:lineRule="auto"/>
        <w:rPr>
          <w:rFonts w:eastAsia="Calibri"/>
          <w:i/>
          <w:szCs w:val="28"/>
        </w:rPr>
      </w:pPr>
    </w:p>
    <w:p w14:paraId="6B979E9C" w14:textId="0904D339" w:rsidR="006304F0" w:rsidRPr="00290F80" w:rsidRDefault="00981B4D" w:rsidP="00D116BF">
      <w:pPr>
        <w:jc w:val="center"/>
        <w:rPr>
          <w:rStyle w:val="af5"/>
          <w:sz w:val="32"/>
          <w:szCs w:val="32"/>
        </w:rPr>
      </w:pPr>
      <w:r>
        <w:rPr>
          <w:rStyle w:val="af5"/>
          <w:sz w:val="32"/>
          <w:szCs w:val="32"/>
        </w:rPr>
        <w:t>ГЛАВА</w:t>
      </w:r>
      <w:r w:rsidRPr="00290F80">
        <w:rPr>
          <w:rStyle w:val="af5"/>
          <w:sz w:val="32"/>
          <w:szCs w:val="32"/>
        </w:rPr>
        <w:t xml:space="preserve"> </w:t>
      </w:r>
      <w:r w:rsidR="00931BA3" w:rsidRPr="00290F80">
        <w:rPr>
          <w:rStyle w:val="af5"/>
          <w:sz w:val="32"/>
          <w:szCs w:val="32"/>
        </w:rPr>
        <w:t>2</w:t>
      </w:r>
      <w:r w:rsidR="005060D9" w:rsidRPr="00290F80">
        <w:rPr>
          <w:rStyle w:val="af5"/>
          <w:sz w:val="32"/>
          <w:szCs w:val="32"/>
        </w:rPr>
        <w:t xml:space="preserve">. </w:t>
      </w:r>
    </w:p>
    <w:p w14:paraId="7BD80550" w14:textId="77777777" w:rsidR="00B83A01" w:rsidRDefault="005060D9" w:rsidP="00B83A01">
      <w:pPr>
        <w:jc w:val="center"/>
        <w:rPr>
          <w:rStyle w:val="af5"/>
          <w:sz w:val="28"/>
        </w:rPr>
      </w:pPr>
      <w:r w:rsidRPr="00290F80">
        <w:rPr>
          <w:rStyle w:val="af5"/>
          <w:sz w:val="32"/>
          <w:szCs w:val="32"/>
        </w:rPr>
        <w:t xml:space="preserve">Методический анализ результатов </w:t>
      </w:r>
      <w:r w:rsidR="00931BA3" w:rsidRPr="00290F80">
        <w:rPr>
          <w:rStyle w:val="af5"/>
          <w:sz w:val="32"/>
          <w:szCs w:val="32"/>
        </w:rPr>
        <w:t>ОГЭ</w:t>
      </w:r>
      <w:r w:rsidRPr="00290F80">
        <w:rPr>
          <w:rStyle w:val="af5"/>
          <w:sz w:val="32"/>
          <w:szCs w:val="32"/>
        </w:rPr>
        <w:t xml:space="preserve"> </w:t>
      </w:r>
      <w:r w:rsidR="00CE7779" w:rsidRPr="00290F80">
        <w:rPr>
          <w:rStyle w:val="af5"/>
          <w:sz w:val="32"/>
          <w:szCs w:val="32"/>
        </w:rPr>
        <w:br/>
      </w:r>
      <w:r w:rsidRPr="00290F80">
        <w:rPr>
          <w:rStyle w:val="af5"/>
          <w:sz w:val="32"/>
          <w:szCs w:val="32"/>
        </w:rPr>
        <w:t xml:space="preserve">по </w:t>
      </w:r>
      <w:r w:rsidR="006D2A12" w:rsidRPr="00290F80">
        <w:rPr>
          <w:rStyle w:val="af5"/>
          <w:sz w:val="32"/>
          <w:szCs w:val="32"/>
        </w:rPr>
        <w:t>учебному предмету</w:t>
      </w:r>
      <w:r w:rsidR="006D2A12" w:rsidRPr="00290F80">
        <w:rPr>
          <w:rStyle w:val="af5"/>
          <w:sz w:val="32"/>
          <w:szCs w:val="32"/>
        </w:rPr>
        <w:br/>
      </w:r>
    </w:p>
    <w:p w14:paraId="263CF4D1" w14:textId="3E810AD7" w:rsidR="00CE7779" w:rsidRPr="00CE7779" w:rsidRDefault="005C244C" w:rsidP="00B83A01">
      <w:pPr>
        <w:jc w:val="center"/>
        <w:rPr>
          <w:rStyle w:val="af5"/>
          <w:b w:val="0"/>
          <w:i/>
          <w:sz w:val="22"/>
        </w:rPr>
      </w:pPr>
      <w:r>
        <w:rPr>
          <w:rStyle w:val="af5"/>
          <w:sz w:val="28"/>
        </w:rPr>
        <w:t>Химия</w:t>
      </w:r>
    </w:p>
    <w:p w14:paraId="0B88C8CD" w14:textId="77777777" w:rsidR="005E0053" w:rsidRDefault="005E0053" w:rsidP="00D116BF">
      <w:pPr>
        <w:ind w:left="426" w:hanging="426"/>
        <w:rPr>
          <w:i/>
        </w:rPr>
      </w:pPr>
    </w:p>
    <w:p w14:paraId="198C0FE8" w14:textId="77777777" w:rsidR="00791F29" w:rsidRPr="00931BA3" w:rsidRDefault="005060D9" w:rsidP="00D116BF">
      <w:pPr>
        <w:ind w:left="426" w:hanging="426"/>
        <w:rPr>
          <w:i/>
        </w:rPr>
      </w:pPr>
      <w:r w:rsidRPr="00931BA3">
        <w:rPr>
          <w:i/>
        </w:rPr>
        <w:t>Далее приведена типовая структура отчета по учебному предмету</w:t>
      </w:r>
    </w:p>
    <w:p w14:paraId="2D4AE9EF" w14:textId="77777777" w:rsidR="005E0053" w:rsidRDefault="005E0053" w:rsidP="00D116BF">
      <w:pPr>
        <w:ind w:left="568" w:hanging="568"/>
        <w:jc w:val="both"/>
      </w:pPr>
      <w:bookmarkStart w:id="0" w:name="_Toc395183639"/>
      <w:bookmarkStart w:id="1" w:name="_Toc423954897"/>
      <w:bookmarkStart w:id="2" w:name="_Toc424490574"/>
    </w:p>
    <w:p w14:paraId="2DFD4793" w14:textId="1E551EF9" w:rsidR="005060D9" w:rsidRPr="00290F80" w:rsidRDefault="005E0053" w:rsidP="00290F80">
      <w:pPr>
        <w:jc w:val="both"/>
        <w:rPr>
          <w:b/>
          <w:bCs/>
          <w:sz w:val="28"/>
          <w:szCs w:val="28"/>
        </w:rPr>
      </w:pPr>
      <w:r w:rsidRPr="00290F80">
        <w:rPr>
          <w:b/>
          <w:bCs/>
          <w:sz w:val="28"/>
          <w:szCs w:val="28"/>
        </w:rPr>
        <w:t>2</w:t>
      </w:r>
      <w:r w:rsidR="00931BA3" w:rsidRPr="00290F80">
        <w:rPr>
          <w:b/>
          <w:bCs/>
          <w:sz w:val="28"/>
          <w:szCs w:val="28"/>
        </w:rPr>
        <w:t>.1</w:t>
      </w:r>
      <w:r w:rsidR="00C51483" w:rsidRPr="00290F80">
        <w:rPr>
          <w:b/>
          <w:bCs/>
          <w:sz w:val="28"/>
          <w:szCs w:val="28"/>
        </w:rPr>
        <w:t>.</w:t>
      </w:r>
      <w:r w:rsidR="00C51483">
        <w:rPr>
          <w:b/>
          <w:bCs/>
          <w:sz w:val="28"/>
          <w:szCs w:val="28"/>
        </w:rPr>
        <w:t> </w:t>
      </w:r>
      <w:r w:rsidR="00931BA3" w:rsidRPr="00290F80">
        <w:rPr>
          <w:b/>
          <w:bCs/>
          <w:sz w:val="28"/>
          <w:szCs w:val="28"/>
        </w:rPr>
        <w:t>Количество участников О</w:t>
      </w:r>
      <w:r w:rsidR="005060D9" w:rsidRPr="00290F80">
        <w:rPr>
          <w:b/>
          <w:bCs/>
          <w:sz w:val="28"/>
          <w:szCs w:val="28"/>
        </w:rPr>
        <w:t xml:space="preserve">ГЭ по учебному предмету (за последние </w:t>
      </w:r>
      <w:r w:rsidR="00C51483" w:rsidRPr="00290F80">
        <w:rPr>
          <w:b/>
          <w:bCs/>
          <w:sz w:val="28"/>
          <w:szCs w:val="28"/>
        </w:rPr>
        <w:t>год</w:t>
      </w:r>
      <w:r w:rsidR="00C51483">
        <w:rPr>
          <w:b/>
          <w:bCs/>
          <w:sz w:val="28"/>
          <w:szCs w:val="28"/>
        </w:rPr>
        <w:t>ы</w:t>
      </w:r>
      <w:r w:rsidR="004F5957">
        <w:rPr>
          <w:b/>
          <w:bCs/>
          <w:sz w:val="28"/>
          <w:szCs w:val="28"/>
        </w:rPr>
        <w:t xml:space="preserve"> </w:t>
      </w:r>
      <w:r w:rsidR="008555D2">
        <w:rPr>
          <w:b/>
          <w:bCs/>
          <w:sz w:val="28"/>
          <w:szCs w:val="28"/>
        </w:rPr>
        <w:t>проведения ОГЭ по предмету</w:t>
      </w:r>
      <w:r w:rsidR="005060D9" w:rsidRPr="00290F80">
        <w:rPr>
          <w:b/>
          <w:bCs/>
          <w:sz w:val="28"/>
          <w:szCs w:val="28"/>
        </w:rPr>
        <w:t>)</w:t>
      </w:r>
      <w:bookmarkEnd w:id="0"/>
      <w:bookmarkEnd w:id="1"/>
      <w:bookmarkEnd w:id="2"/>
      <w:r w:rsidR="00A61E60">
        <w:rPr>
          <w:b/>
          <w:bCs/>
          <w:sz w:val="28"/>
          <w:szCs w:val="28"/>
        </w:rPr>
        <w:t xml:space="preserve"> по категориям</w:t>
      </w:r>
      <w:r w:rsidR="00314599">
        <w:rPr>
          <w:rStyle w:val="a6"/>
          <w:b/>
          <w:bCs/>
          <w:sz w:val="28"/>
          <w:szCs w:val="28"/>
        </w:rPr>
        <w:footnoteReference w:id="1"/>
      </w:r>
    </w:p>
    <w:p w14:paraId="68AF8C65" w14:textId="77777777" w:rsidR="000849F6" w:rsidRPr="00AD3663" w:rsidRDefault="000849F6" w:rsidP="000849F6">
      <w:pPr>
        <w:pStyle w:val="af7"/>
        <w:keepNext/>
        <w:jc w:val="right"/>
        <w:rPr>
          <w:iCs w:val="0"/>
        </w:rPr>
      </w:pPr>
      <w:r w:rsidRPr="00870F21">
        <w:rPr>
          <w:bCs/>
          <w:iCs w:val="0"/>
        </w:rPr>
        <w:t xml:space="preserve">Таблица </w:t>
      </w:r>
      <w:r>
        <w:rPr>
          <w:bCs/>
          <w:iCs w:val="0"/>
        </w:rPr>
        <w:t>2</w:t>
      </w:r>
      <w:r>
        <w:rPr>
          <w:bCs/>
          <w:iCs w:val="0"/>
        </w:rPr>
        <w:noBreakHyphen/>
        <w:t>1</w:t>
      </w:r>
    </w:p>
    <w:tbl>
      <w:tblPr>
        <w:tblW w:w="49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3261"/>
        <w:gridCol w:w="1377"/>
        <w:gridCol w:w="1378"/>
        <w:gridCol w:w="1377"/>
        <w:gridCol w:w="1378"/>
      </w:tblGrid>
      <w:tr w:rsidR="0082776F" w:rsidRPr="0082776F" w14:paraId="2FB038A8" w14:textId="77777777" w:rsidTr="0082776F">
        <w:trPr>
          <w:cantSplit/>
          <w:tblHeader/>
        </w:trPr>
        <w:tc>
          <w:tcPr>
            <w:tcW w:w="676" w:type="dxa"/>
            <w:vMerge w:val="restart"/>
            <w:vAlign w:val="center"/>
          </w:tcPr>
          <w:p w14:paraId="3132234A" w14:textId="4F6BA723" w:rsidR="0082776F" w:rsidRPr="0082776F" w:rsidRDefault="0082776F" w:rsidP="0082776F">
            <w:pPr>
              <w:tabs>
                <w:tab w:val="left" w:pos="10320"/>
              </w:tabs>
              <w:jc w:val="center"/>
              <w:rPr>
                <w:b/>
                <w:noProof/>
              </w:rPr>
            </w:pPr>
            <w:r w:rsidRPr="0082776F">
              <w:rPr>
                <w:b/>
              </w:rPr>
              <w:t>№ п/п</w:t>
            </w:r>
          </w:p>
        </w:tc>
        <w:tc>
          <w:tcPr>
            <w:tcW w:w="3261" w:type="dxa"/>
            <w:vMerge w:val="restart"/>
            <w:vAlign w:val="center"/>
          </w:tcPr>
          <w:p w14:paraId="31A9EF29" w14:textId="7756F9FF" w:rsidR="0082776F" w:rsidRPr="0082776F" w:rsidRDefault="0082776F" w:rsidP="0082776F">
            <w:pPr>
              <w:tabs>
                <w:tab w:val="left" w:pos="10320"/>
              </w:tabs>
              <w:jc w:val="center"/>
              <w:rPr>
                <w:b/>
                <w:noProof/>
              </w:rPr>
            </w:pPr>
            <w:r w:rsidRPr="0082776F">
              <w:rPr>
                <w:b/>
                <w:noProof/>
              </w:rPr>
              <w:t>Участники ОГЭ</w:t>
            </w:r>
          </w:p>
        </w:tc>
        <w:tc>
          <w:tcPr>
            <w:tcW w:w="2755" w:type="dxa"/>
            <w:gridSpan w:val="2"/>
            <w:vAlign w:val="center"/>
          </w:tcPr>
          <w:p w14:paraId="3BC7537E" w14:textId="7A3E0761" w:rsidR="0082776F" w:rsidRPr="0082776F" w:rsidDel="00006B1B" w:rsidRDefault="0082776F" w:rsidP="0082776F">
            <w:pPr>
              <w:tabs>
                <w:tab w:val="left" w:pos="10320"/>
              </w:tabs>
              <w:jc w:val="center"/>
              <w:rPr>
                <w:b/>
                <w:noProof/>
              </w:rPr>
            </w:pPr>
            <w:r w:rsidRPr="0082776F">
              <w:rPr>
                <w:b/>
                <w:noProof/>
              </w:rPr>
              <w:t>2022 г.</w:t>
            </w:r>
          </w:p>
        </w:tc>
        <w:tc>
          <w:tcPr>
            <w:tcW w:w="2755" w:type="dxa"/>
            <w:gridSpan w:val="2"/>
            <w:vAlign w:val="center"/>
          </w:tcPr>
          <w:p w14:paraId="68DADF2A" w14:textId="07E0C795" w:rsidR="0082776F" w:rsidRPr="0082776F" w:rsidRDefault="0082776F" w:rsidP="0082776F">
            <w:pPr>
              <w:tabs>
                <w:tab w:val="left" w:pos="10320"/>
              </w:tabs>
              <w:jc w:val="center"/>
              <w:rPr>
                <w:b/>
                <w:noProof/>
              </w:rPr>
            </w:pPr>
            <w:r w:rsidRPr="0082776F">
              <w:rPr>
                <w:b/>
                <w:noProof/>
              </w:rPr>
              <w:t>2023 г.</w:t>
            </w:r>
          </w:p>
        </w:tc>
      </w:tr>
      <w:tr w:rsidR="0082776F" w:rsidRPr="0082776F" w14:paraId="6AA0113F" w14:textId="77777777" w:rsidTr="0082776F">
        <w:trPr>
          <w:cantSplit/>
          <w:tblHeader/>
        </w:trPr>
        <w:tc>
          <w:tcPr>
            <w:tcW w:w="676" w:type="dxa"/>
            <w:vMerge/>
            <w:vAlign w:val="center"/>
          </w:tcPr>
          <w:p w14:paraId="3EE935D3" w14:textId="77777777" w:rsidR="0082776F" w:rsidRPr="0082776F" w:rsidRDefault="0082776F" w:rsidP="0082776F">
            <w:pPr>
              <w:tabs>
                <w:tab w:val="left" w:pos="10320"/>
              </w:tabs>
              <w:rPr>
                <w:b/>
                <w:noProof/>
              </w:rPr>
            </w:pPr>
          </w:p>
        </w:tc>
        <w:tc>
          <w:tcPr>
            <w:tcW w:w="3261" w:type="dxa"/>
            <w:vMerge/>
          </w:tcPr>
          <w:p w14:paraId="167A5C2D" w14:textId="47E43DAD" w:rsidR="0082776F" w:rsidRPr="0082776F" w:rsidRDefault="0082776F" w:rsidP="0082776F">
            <w:pPr>
              <w:tabs>
                <w:tab w:val="left" w:pos="10320"/>
              </w:tabs>
              <w:rPr>
                <w:b/>
                <w:noProof/>
              </w:rPr>
            </w:pPr>
          </w:p>
        </w:tc>
        <w:tc>
          <w:tcPr>
            <w:tcW w:w="1377" w:type="dxa"/>
            <w:vAlign w:val="center"/>
          </w:tcPr>
          <w:p w14:paraId="64CB6E95" w14:textId="77777777" w:rsidR="0082776F" w:rsidRPr="0082776F" w:rsidRDefault="0082776F" w:rsidP="0082776F">
            <w:pPr>
              <w:tabs>
                <w:tab w:val="left" w:pos="10320"/>
              </w:tabs>
              <w:jc w:val="center"/>
              <w:rPr>
                <w:noProof/>
              </w:rPr>
            </w:pPr>
            <w:r w:rsidRPr="0082776F">
              <w:rPr>
                <w:noProof/>
              </w:rPr>
              <w:t>чел.</w:t>
            </w:r>
          </w:p>
        </w:tc>
        <w:tc>
          <w:tcPr>
            <w:tcW w:w="1378" w:type="dxa"/>
            <w:vAlign w:val="center"/>
          </w:tcPr>
          <w:p w14:paraId="6B5E308E" w14:textId="77777777" w:rsidR="0082776F" w:rsidRPr="0082776F" w:rsidRDefault="0082776F" w:rsidP="0082776F">
            <w:pPr>
              <w:tabs>
                <w:tab w:val="left" w:pos="10320"/>
              </w:tabs>
              <w:jc w:val="center"/>
              <w:rPr>
                <w:noProof/>
              </w:rPr>
            </w:pPr>
            <w:r w:rsidRPr="0082776F">
              <w:rPr>
                <w:noProof/>
              </w:rPr>
              <w:t>%</w:t>
            </w:r>
          </w:p>
        </w:tc>
        <w:tc>
          <w:tcPr>
            <w:tcW w:w="1377" w:type="dxa"/>
            <w:vAlign w:val="center"/>
          </w:tcPr>
          <w:p w14:paraId="17799D0B" w14:textId="77777777" w:rsidR="0082776F" w:rsidRPr="0082776F" w:rsidRDefault="0082776F" w:rsidP="0082776F">
            <w:pPr>
              <w:tabs>
                <w:tab w:val="left" w:pos="10320"/>
              </w:tabs>
              <w:jc w:val="center"/>
              <w:rPr>
                <w:noProof/>
              </w:rPr>
            </w:pPr>
            <w:r w:rsidRPr="0082776F">
              <w:rPr>
                <w:noProof/>
              </w:rPr>
              <w:t>чел.</w:t>
            </w:r>
          </w:p>
        </w:tc>
        <w:tc>
          <w:tcPr>
            <w:tcW w:w="1378" w:type="dxa"/>
            <w:vAlign w:val="center"/>
          </w:tcPr>
          <w:p w14:paraId="2F8A6060" w14:textId="77777777" w:rsidR="0082776F" w:rsidRPr="0082776F" w:rsidRDefault="0082776F" w:rsidP="0082776F">
            <w:pPr>
              <w:tabs>
                <w:tab w:val="left" w:pos="10320"/>
              </w:tabs>
              <w:jc w:val="center"/>
              <w:rPr>
                <w:noProof/>
              </w:rPr>
            </w:pPr>
            <w:r w:rsidRPr="0082776F">
              <w:rPr>
                <w:noProof/>
              </w:rPr>
              <w:t>%</w:t>
            </w:r>
          </w:p>
        </w:tc>
      </w:tr>
      <w:tr w:rsidR="00B83A01" w:rsidRPr="0082776F" w14:paraId="128843BB" w14:textId="77777777" w:rsidTr="000B1063">
        <w:tc>
          <w:tcPr>
            <w:tcW w:w="676" w:type="dxa"/>
            <w:vAlign w:val="center"/>
          </w:tcPr>
          <w:p w14:paraId="2D958801" w14:textId="77777777" w:rsidR="00B83A01" w:rsidRPr="0082776F" w:rsidRDefault="00B83A01" w:rsidP="00B83A01">
            <w:pPr>
              <w:pStyle w:val="a3"/>
              <w:numPr>
                <w:ilvl w:val="0"/>
                <w:numId w:val="35"/>
              </w:numPr>
              <w:tabs>
                <w:tab w:val="left" w:pos="10320"/>
              </w:tabs>
              <w:spacing w:after="0"/>
              <w:ind w:left="0" w:firstLine="0"/>
              <w:rPr>
                <w:rFonts w:ascii="Times New Roman" w:hAnsi="Times New Roman"/>
                <w:sz w:val="24"/>
                <w:szCs w:val="24"/>
              </w:rPr>
            </w:pPr>
          </w:p>
        </w:tc>
        <w:tc>
          <w:tcPr>
            <w:tcW w:w="3261" w:type="dxa"/>
            <w:vAlign w:val="center"/>
          </w:tcPr>
          <w:p w14:paraId="6158367D" w14:textId="2FE6A439" w:rsidR="00B83A01" w:rsidRPr="0082776F" w:rsidRDefault="00B83A01" w:rsidP="00B83A01">
            <w:pPr>
              <w:tabs>
                <w:tab w:val="left" w:pos="10320"/>
              </w:tabs>
            </w:pPr>
            <w:r w:rsidRPr="0082776F">
              <w:t>Обучающиеся СОШ</w:t>
            </w: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102F53B2" w14:textId="7D2B177C" w:rsidR="00B83A01" w:rsidRPr="00B83A01" w:rsidRDefault="00B83A01" w:rsidP="00B83A01">
            <w:pPr>
              <w:jc w:val="center"/>
            </w:pPr>
            <w:r w:rsidRPr="00B83A01">
              <w:rPr>
                <w:color w:val="000000"/>
                <w:sz w:val="22"/>
                <w:szCs w:val="22"/>
              </w:rPr>
              <w:t>202</w:t>
            </w:r>
          </w:p>
        </w:tc>
        <w:tc>
          <w:tcPr>
            <w:tcW w:w="1378" w:type="dxa"/>
            <w:tcBorders>
              <w:top w:val="single" w:sz="4" w:space="0" w:color="auto"/>
              <w:left w:val="nil"/>
              <w:bottom w:val="single" w:sz="4" w:space="0" w:color="auto"/>
              <w:right w:val="single" w:sz="4" w:space="0" w:color="auto"/>
            </w:tcBorders>
            <w:shd w:val="clear" w:color="auto" w:fill="auto"/>
            <w:vAlign w:val="center"/>
          </w:tcPr>
          <w:p w14:paraId="02AA97EE" w14:textId="7930E695" w:rsidR="00B83A01" w:rsidRPr="00B83A01" w:rsidRDefault="00B83A01" w:rsidP="00B83A01">
            <w:pPr>
              <w:jc w:val="center"/>
            </w:pPr>
            <w:r w:rsidRPr="00B83A01">
              <w:rPr>
                <w:color w:val="000000"/>
                <w:sz w:val="22"/>
                <w:szCs w:val="22"/>
              </w:rPr>
              <w:t>69,66</w:t>
            </w:r>
          </w:p>
        </w:tc>
        <w:tc>
          <w:tcPr>
            <w:tcW w:w="1377" w:type="dxa"/>
            <w:tcBorders>
              <w:top w:val="single" w:sz="4" w:space="0" w:color="auto"/>
              <w:left w:val="nil"/>
              <w:bottom w:val="single" w:sz="4" w:space="0" w:color="auto"/>
              <w:right w:val="single" w:sz="4" w:space="0" w:color="auto"/>
            </w:tcBorders>
            <w:shd w:val="clear" w:color="auto" w:fill="auto"/>
            <w:vAlign w:val="center"/>
          </w:tcPr>
          <w:p w14:paraId="659324C7" w14:textId="640AC9C1" w:rsidR="00B83A01" w:rsidRPr="00B83A01" w:rsidRDefault="00B83A01" w:rsidP="00B83A01">
            <w:pPr>
              <w:jc w:val="center"/>
            </w:pPr>
            <w:r w:rsidRPr="00B83A01">
              <w:rPr>
                <w:color w:val="000000"/>
                <w:sz w:val="22"/>
                <w:szCs w:val="22"/>
              </w:rPr>
              <w:t>213</w:t>
            </w:r>
          </w:p>
        </w:tc>
        <w:tc>
          <w:tcPr>
            <w:tcW w:w="1378" w:type="dxa"/>
            <w:tcBorders>
              <w:top w:val="single" w:sz="4" w:space="0" w:color="auto"/>
              <w:left w:val="nil"/>
              <w:bottom w:val="single" w:sz="4" w:space="0" w:color="auto"/>
              <w:right w:val="single" w:sz="4" w:space="0" w:color="auto"/>
            </w:tcBorders>
            <w:shd w:val="clear" w:color="auto" w:fill="auto"/>
            <w:vAlign w:val="center"/>
          </w:tcPr>
          <w:p w14:paraId="58F6E3A6" w14:textId="0CEAD30C" w:rsidR="00B83A01" w:rsidRPr="00B83A01" w:rsidRDefault="00B83A01" w:rsidP="00B83A01">
            <w:pPr>
              <w:jc w:val="center"/>
            </w:pPr>
            <w:r w:rsidRPr="00B83A01">
              <w:rPr>
                <w:color w:val="000000"/>
                <w:sz w:val="22"/>
                <w:szCs w:val="22"/>
              </w:rPr>
              <w:t>63,39</w:t>
            </w:r>
          </w:p>
        </w:tc>
      </w:tr>
      <w:tr w:rsidR="00B83A01" w:rsidRPr="0082776F" w14:paraId="2B84DF43" w14:textId="77777777" w:rsidTr="000B1063">
        <w:tc>
          <w:tcPr>
            <w:tcW w:w="676" w:type="dxa"/>
            <w:vAlign w:val="center"/>
          </w:tcPr>
          <w:p w14:paraId="0002D997" w14:textId="77777777" w:rsidR="00B83A01" w:rsidRPr="0082776F" w:rsidRDefault="00B83A01" w:rsidP="00B83A01">
            <w:pPr>
              <w:pStyle w:val="a3"/>
              <w:numPr>
                <w:ilvl w:val="0"/>
                <w:numId w:val="35"/>
              </w:numPr>
              <w:tabs>
                <w:tab w:val="left" w:pos="10320"/>
              </w:tabs>
              <w:spacing w:after="0"/>
              <w:ind w:left="0" w:firstLine="0"/>
              <w:rPr>
                <w:rFonts w:ascii="Times New Roman" w:hAnsi="Times New Roman"/>
                <w:sz w:val="24"/>
                <w:szCs w:val="24"/>
              </w:rPr>
            </w:pPr>
          </w:p>
        </w:tc>
        <w:tc>
          <w:tcPr>
            <w:tcW w:w="3261" w:type="dxa"/>
            <w:vAlign w:val="center"/>
          </w:tcPr>
          <w:p w14:paraId="29C74542" w14:textId="5BFE5AA5" w:rsidR="00B83A01" w:rsidRPr="0082776F" w:rsidRDefault="00B83A01" w:rsidP="00B83A01">
            <w:pPr>
              <w:tabs>
                <w:tab w:val="left" w:pos="10320"/>
              </w:tabs>
            </w:pPr>
            <w:r w:rsidRPr="0082776F">
              <w:t>Обучающиеся лицеев</w:t>
            </w:r>
          </w:p>
        </w:tc>
        <w:tc>
          <w:tcPr>
            <w:tcW w:w="1377" w:type="dxa"/>
            <w:tcBorders>
              <w:top w:val="nil"/>
              <w:left w:val="single" w:sz="4" w:space="0" w:color="auto"/>
              <w:bottom w:val="single" w:sz="4" w:space="0" w:color="auto"/>
              <w:right w:val="single" w:sz="4" w:space="0" w:color="auto"/>
            </w:tcBorders>
            <w:shd w:val="clear" w:color="auto" w:fill="auto"/>
            <w:vAlign w:val="center"/>
          </w:tcPr>
          <w:p w14:paraId="1CEDC470" w14:textId="27AF3659" w:rsidR="00B83A01" w:rsidRPr="00B83A01" w:rsidRDefault="00B83A01" w:rsidP="00B83A01">
            <w:pPr>
              <w:jc w:val="center"/>
            </w:pPr>
            <w:r w:rsidRPr="00B83A01">
              <w:rPr>
                <w:color w:val="000000"/>
                <w:sz w:val="22"/>
                <w:szCs w:val="22"/>
              </w:rPr>
              <w:t>51</w:t>
            </w:r>
          </w:p>
        </w:tc>
        <w:tc>
          <w:tcPr>
            <w:tcW w:w="1378" w:type="dxa"/>
            <w:tcBorders>
              <w:top w:val="nil"/>
              <w:left w:val="nil"/>
              <w:bottom w:val="single" w:sz="4" w:space="0" w:color="auto"/>
              <w:right w:val="single" w:sz="4" w:space="0" w:color="auto"/>
            </w:tcBorders>
            <w:shd w:val="clear" w:color="auto" w:fill="auto"/>
            <w:vAlign w:val="center"/>
          </w:tcPr>
          <w:p w14:paraId="6895B136" w14:textId="07C4B6A6" w:rsidR="00B83A01" w:rsidRPr="00B83A01" w:rsidRDefault="00B83A01" w:rsidP="00B83A01">
            <w:pPr>
              <w:jc w:val="center"/>
            </w:pPr>
            <w:r w:rsidRPr="00B83A01">
              <w:rPr>
                <w:color w:val="000000"/>
                <w:sz w:val="22"/>
                <w:szCs w:val="22"/>
              </w:rPr>
              <w:t>17,59</w:t>
            </w:r>
          </w:p>
        </w:tc>
        <w:tc>
          <w:tcPr>
            <w:tcW w:w="1377" w:type="dxa"/>
            <w:tcBorders>
              <w:top w:val="nil"/>
              <w:left w:val="nil"/>
              <w:bottom w:val="single" w:sz="4" w:space="0" w:color="auto"/>
              <w:right w:val="single" w:sz="4" w:space="0" w:color="auto"/>
            </w:tcBorders>
            <w:shd w:val="clear" w:color="auto" w:fill="auto"/>
            <w:vAlign w:val="center"/>
          </w:tcPr>
          <w:p w14:paraId="51BC4B1E" w14:textId="209FA844" w:rsidR="00B83A01" w:rsidRPr="00B83A01" w:rsidRDefault="00B83A01" w:rsidP="00B83A01">
            <w:pPr>
              <w:jc w:val="center"/>
            </w:pPr>
            <w:r w:rsidRPr="00B83A01">
              <w:rPr>
                <w:color w:val="000000"/>
                <w:sz w:val="22"/>
                <w:szCs w:val="22"/>
              </w:rPr>
              <w:t>71</w:t>
            </w:r>
          </w:p>
        </w:tc>
        <w:tc>
          <w:tcPr>
            <w:tcW w:w="1378" w:type="dxa"/>
            <w:tcBorders>
              <w:top w:val="nil"/>
              <w:left w:val="nil"/>
              <w:bottom w:val="single" w:sz="4" w:space="0" w:color="auto"/>
              <w:right w:val="single" w:sz="4" w:space="0" w:color="auto"/>
            </w:tcBorders>
            <w:shd w:val="clear" w:color="auto" w:fill="auto"/>
            <w:vAlign w:val="center"/>
          </w:tcPr>
          <w:p w14:paraId="3F9AAA52" w14:textId="280707C1" w:rsidR="00B83A01" w:rsidRPr="00B83A01" w:rsidRDefault="00B83A01" w:rsidP="00B83A01">
            <w:pPr>
              <w:jc w:val="center"/>
            </w:pPr>
            <w:r w:rsidRPr="00B83A01">
              <w:rPr>
                <w:color w:val="000000"/>
                <w:sz w:val="22"/>
                <w:szCs w:val="22"/>
              </w:rPr>
              <w:t>21,13</w:t>
            </w:r>
          </w:p>
        </w:tc>
      </w:tr>
      <w:tr w:rsidR="00B83A01" w:rsidRPr="0082776F" w14:paraId="7D18C90C" w14:textId="77777777" w:rsidTr="000B1063">
        <w:tc>
          <w:tcPr>
            <w:tcW w:w="676" w:type="dxa"/>
            <w:vAlign w:val="center"/>
          </w:tcPr>
          <w:p w14:paraId="3906717C" w14:textId="77777777" w:rsidR="00B83A01" w:rsidRPr="0082776F" w:rsidRDefault="00B83A01" w:rsidP="00B83A01">
            <w:pPr>
              <w:pStyle w:val="a3"/>
              <w:numPr>
                <w:ilvl w:val="0"/>
                <w:numId w:val="35"/>
              </w:numPr>
              <w:tabs>
                <w:tab w:val="left" w:pos="10320"/>
              </w:tabs>
              <w:spacing w:after="0"/>
              <w:ind w:left="0" w:firstLine="0"/>
              <w:rPr>
                <w:rFonts w:ascii="Times New Roman" w:hAnsi="Times New Roman"/>
                <w:sz w:val="24"/>
                <w:szCs w:val="24"/>
              </w:rPr>
            </w:pPr>
          </w:p>
        </w:tc>
        <w:tc>
          <w:tcPr>
            <w:tcW w:w="3261" w:type="dxa"/>
            <w:vAlign w:val="center"/>
          </w:tcPr>
          <w:p w14:paraId="50CDB568" w14:textId="36D7E3AA" w:rsidR="00B83A01" w:rsidRPr="0082776F" w:rsidRDefault="00B83A01" w:rsidP="00B83A01">
            <w:pPr>
              <w:tabs>
                <w:tab w:val="left" w:pos="10320"/>
              </w:tabs>
            </w:pPr>
            <w:r w:rsidRPr="0082776F">
              <w:t>Обучающиеся гимназий</w:t>
            </w:r>
          </w:p>
        </w:tc>
        <w:tc>
          <w:tcPr>
            <w:tcW w:w="1377" w:type="dxa"/>
            <w:tcBorders>
              <w:top w:val="nil"/>
              <w:left w:val="single" w:sz="4" w:space="0" w:color="auto"/>
              <w:bottom w:val="single" w:sz="4" w:space="0" w:color="auto"/>
              <w:right w:val="single" w:sz="4" w:space="0" w:color="auto"/>
            </w:tcBorders>
            <w:shd w:val="clear" w:color="auto" w:fill="auto"/>
            <w:vAlign w:val="center"/>
          </w:tcPr>
          <w:p w14:paraId="7EB52D52" w14:textId="30C142CB" w:rsidR="00B83A01" w:rsidRPr="00B83A01" w:rsidRDefault="00B83A01" w:rsidP="00B83A01">
            <w:pPr>
              <w:jc w:val="center"/>
            </w:pPr>
            <w:r w:rsidRPr="00B83A01">
              <w:rPr>
                <w:color w:val="000000"/>
                <w:sz w:val="22"/>
                <w:szCs w:val="22"/>
              </w:rPr>
              <w:t>32</w:t>
            </w:r>
          </w:p>
        </w:tc>
        <w:tc>
          <w:tcPr>
            <w:tcW w:w="1378" w:type="dxa"/>
            <w:tcBorders>
              <w:top w:val="nil"/>
              <w:left w:val="nil"/>
              <w:bottom w:val="single" w:sz="4" w:space="0" w:color="auto"/>
              <w:right w:val="single" w:sz="4" w:space="0" w:color="auto"/>
            </w:tcBorders>
            <w:shd w:val="clear" w:color="auto" w:fill="auto"/>
            <w:vAlign w:val="center"/>
          </w:tcPr>
          <w:p w14:paraId="07989B21" w14:textId="012C2AC2" w:rsidR="00B83A01" w:rsidRPr="00B83A01" w:rsidRDefault="00B83A01" w:rsidP="00B83A01">
            <w:pPr>
              <w:jc w:val="center"/>
            </w:pPr>
            <w:r w:rsidRPr="00B83A01">
              <w:rPr>
                <w:color w:val="000000"/>
                <w:sz w:val="22"/>
                <w:szCs w:val="22"/>
              </w:rPr>
              <w:t>11,03</w:t>
            </w:r>
          </w:p>
        </w:tc>
        <w:tc>
          <w:tcPr>
            <w:tcW w:w="1377" w:type="dxa"/>
            <w:tcBorders>
              <w:top w:val="nil"/>
              <w:left w:val="nil"/>
              <w:bottom w:val="single" w:sz="4" w:space="0" w:color="auto"/>
              <w:right w:val="single" w:sz="4" w:space="0" w:color="auto"/>
            </w:tcBorders>
            <w:shd w:val="clear" w:color="auto" w:fill="auto"/>
            <w:vAlign w:val="center"/>
          </w:tcPr>
          <w:p w14:paraId="0483E9AE" w14:textId="1671131F" w:rsidR="00B83A01" w:rsidRPr="00B83A01" w:rsidRDefault="00B83A01" w:rsidP="00B83A01">
            <w:pPr>
              <w:jc w:val="center"/>
            </w:pPr>
            <w:r w:rsidRPr="00B83A01">
              <w:rPr>
                <w:color w:val="000000"/>
                <w:sz w:val="22"/>
                <w:szCs w:val="22"/>
              </w:rPr>
              <w:t>49</w:t>
            </w:r>
          </w:p>
        </w:tc>
        <w:tc>
          <w:tcPr>
            <w:tcW w:w="1378" w:type="dxa"/>
            <w:tcBorders>
              <w:top w:val="nil"/>
              <w:left w:val="nil"/>
              <w:bottom w:val="single" w:sz="4" w:space="0" w:color="auto"/>
              <w:right w:val="single" w:sz="4" w:space="0" w:color="auto"/>
            </w:tcBorders>
            <w:shd w:val="clear" w:color="auto" w:fill="auto"/>
            <w:vAlign w:val="center"/>
          </w:tcPr>
          <w:p w14:paraId="53A85D86" w14:textId="0AF73A0C" w:rsidR="00B83A01" w:rsidRPr="00B83A01" w:rsidRDefault="00B83A01" w:rsidP="00B83A01">
            <w:pPr>
              <w:jc w:val="center"/>
            </w:pPr>
            <w:r w:rsidRPr="00B83A01">
              <w:rPr>
                <w:color w:val="000000"/>
                <w:sz w:val="22"/>
                <w:szCs w:val="22"/>
              </w:rPr>
              <w:t>14,58</w:t>
            </w:r>
          </w:p>
        </w:tc>
      </w:tr>
      <w:tr w:rsidR="00B83A01" w:rsidRPr="0082776F" w14:paraId="41BD7F81" w14:textId="77777777" w:rsidTr="000B1063">
        <w:tc>
          <w:tcPr>
            <w:tcW w:w="676" w:type="dxa"/>
            <w:vAlign w:val="center"/>
          </w:tcPr>
          <w:p w14:paraId="7449299E" w14:textId="77777777" w:rsidR="00B83A01" w:rsidRPr="0082776F" w:rsidRDefault="00B83A01" w:rsidP="00B83A01">
            <w:pPr>
              <w:pStyle w:val="a3"/>
              <w:numPr>
                <w:ilvl w:val="0"/>
                <w:numId w:val="35"/>
              </w:numPr>
              <w:tabs>
                <w:tab w:val="left" w:pos="10320"/>
              </w:tabs>
              <w:spacing w:after="0"/>
              <w:ind w:left="0" w:firstLine="0"/>
              <w:rPr>
                <w:rFonts w:ascii="Times New Roman" w:hAnsi="Times New Roman"/>
                <w:sz w:val="24"/>
                <w:szCs w:val="24"/>
              </w:rPr>
            </w:pPr>
          </w:p>
        </w:tc>
        <w:tc>
          <w:tcPr>
            <w:tcW w:w="3261" w:type="dxa"/>
            <w:vAlign w:val="center"/>
          </w:tcPr>
          <w:p w14:paraId="2375CE28" w14:textId="73A02D9C" w:rsidR="00B83A01" w:rsidRPr="0082776F" w:rsidRDefault="00B83A01" w:rsidP="00B83A01">
            <w:pPr>
              <w:tabs>
                <w:tab w:val="left" w:pos="10320"/>
              </w:tabs>
            </w:pPr>
            <w:r w:rsidRPr="0082776F">
              <w:t>Обучающиеся коррекционных школ</w:t>
            </w:r>
          </w:p>
        </w:tc>
        <w:tc>
          <w:tcPr>
            <w:tcW w:w="1377" w:type="dxa"/>
            <w:tcBorders>
              <w:top w:val="nil"/>
              <w:left w:val="single" w:sz="4" w:space="0" w:color="auto"/>
              <w:bottom w:val="single" w:sz="4" w:space="0" w:color="auto"/>
              <w:right w:val="single" w:sz="4" w:space="0" w:color="auto"/>
            </w:tcBorders>
            <w:shd w:val="clear" w:color="auto" w:fill="auto"/>
            <w:vAlign w:val="center"/>
          </w:tcPr>
          <w:p w14:paraId="0F67E1BC" w14:textId="497A9CA9" w:rsidR="00B83A01" w:rsidRPr="00B83A01" w:rsidRDefault="00B83A01" w:rsidP="00B83A01">
            <w:pPr>
              <w:jc w:val="center"/>
            </w:pPr>
            <w:r w:rsidRPr="00B83A01">
              <w:rPr>
                <w:color w:val="000000"/>
                <w:sz w:val="22"/>
                <w:szCs w:val="22"/>
              </w:rPr>
              <w:t>4</w:t>
            </w:r>
          </w:p>
        </w:tc>
        <w:tc>
          <w:tcPr>
            <w:tcW w:w="1378" w:type="dxa"/>
            <w:tcBorders>
              <w:top w:val="nil"/>
              <w:left w:val="nil"/>
              <w:bottom w:val="single" w:sz="4" w:space="0" w:color="auto"/>
              <w:right w:val="single" w:sz="4" w:space="0" w:color="auto"/>
            </w:tcBorders>
            <w:shd w:val="clear" w:color="auto" w:fill="auto"/>
            <w:vAlign w:val="center"/>
          </w:tcPr>
          <w:p w14:paraId="1F4B985B" w14:textId="7FD8EDB9" w:rsidR="00B83A01" w:rsidRPr="00B83A01" w:rsidRDefault="00B83A01" w:rsidP="00B83A01">
            <w:pPr>
              <w:jc w:val="center"/>
            </w:pPr>
            <w:r w:rsidRPr="00B83A01">
              <w:rPr>
                <w:color w:val="000000"/>
                <w:sz w:val="22"/>
                <w:szCs w:val="22"/>
              </w:rPr>
              <w:t>1,38</w:t>
            </w:r>
          </w:p>
        </w:tc>
        <w:tc>
          <w:tcPr>
            <w:tcW w:w="1377" w:type="dxa"/>
            <w:tcBorders>
              <w:top w:val="nil"/>
              <w:left w:val="nil"/>
              <w:bottom w:val="single" w:sz="4" w:space="0" w:color="auto"/>
              <w:right w:val="single" w:sz="4" w:space="0" w:color="auto"/>
            </w:tcBorders>
            <w:shd w:val="clear" w:color="auto" w:fill="auto"/>
            <w:vAlign w:val="center"/>
          </w:tcPr>
          <w:p w14:paraId="3220913C" w14:textId="4024D123" w:rsidR="00B83A01" w:rsidRPr="00B83A01" w:rsidRDefault="00B83A01" w:rsidP="00B83A01">
            <w:pPr>
              <w:jc w:val="center"/>
            </w:pPr>
            <w:r w:rsidRPr="00B83A01">
              <w:rPr>
                <w:color w:val="000000"/>
                <w:sz w:val="22"/>
                <w:szCs w:val="22"/>
              </w:rPr>
              <w:t>3</w:t>
            </w:r>
          </w:p>
        </w:tc>
        <w:tc>
          <w:tcPr>
            <w:tcW w:w="1378" w:type="dxa"/>
            <w:tcBorders>
              <w:top w:val="nil"/>
              <w:left w:val="nil"/>
              <w:bottom w:val="single" w:sz="4" w:space="0" w:color="auto"/>
              <w:right w:val="single" w:sz="4" w:space="0" w:color="auto"/>
            </w:tcBorders>
            <w:shd w:val="clear" w:color="auto" w:fill="auto"/>
            <w:vAlign w:val="center"/>
          </w:tcPr>
          <w:p w14:paraId="26706ACA" w14:textId="5F77FA2A" w:rsidR="00B83A01" w:rsidRPr="00B83A01" w:rsidRDefault="00B83A01" w:rsidP="00B83A01">
            <w:pPr>
              <w:jc w:val="center"/>
            </w:pPr>
            <w:r w:rsidRPr="00B83A01">
              <w:rPr>
                <w:color w:val="000000"/>
                <w:sz w:val="22"/>
                <w:szCs w:val="22"/>
              </w:rPr>
              <w:t>0,89</w:t>
            </w:r>
          </w:p>
        </w:tc>
      </w:tr>
      <w:tr w:rsidR="00B83A01" w:rsidRPr="0082776F" w14:paraId="0EFF29DD" w14:textId="77777777" w:rsidTr="000B1063">
        <w:tc>
          <w:tcPr>
            <w:tcW w:w="676" w:type="dxa"/>
            <w:tcBorders>
              <w:top w:val="single" w:sz="4" w:space="0" w:color="auto"/>
              <w:left w:val="single" w:sz="4" w:space="0" w:color="auto"/>
              <w:bottom w:val="single" w:sz="4" w:space="0" w:color="auto"/>
              <w:right w:val="single" w:sz="4" w:space="0" w:color="auto"/>
            </w:tcBorders>
            <w:vAlign w:val="center"/>
          </w:tcPr>
          <w:p w14:paraId="4CE15D79" w14:textId="77777777" w:rsidR="00B83A01" w:rsidRPr="0082776F" w:rsidRDefault="00B83A01" w:rsidP="00B83A01">
            <w:pPr>
              <w:pStyle w:val="a3"/>
              <w:numPr>
                <w:ilvl w:val="0"/>
                <w:numId w:val="35"/>
              </w:numPr>
              <w:tabs>
                <w:tab w:val="left" w:pos="10320"/>
              </w:tabs>
              <w:spacing w:after="0"/>
              <w:ind w:left="0" w:firstLine="0"/>
              <w:rPr>
                <w:rFonts w:ascii="Times New Roman" w:hAnsi="Times New Roman"/>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34B44993" w14:textId="79AD4330" w:rsidR="00B83A01" w:rsidRPr="0082776F" w:rsidRDefault="00B83A01" w:rsidP="00B83A01">
            <w:pPr>
              <w:tabs>
                <w:tab w:val="left" w:pos="10320"/>
              </w:tabs>
            </w:pPr>
            <w:r w:rsidRPr="0082776F">
              <w:t>Участники с ограниченными возможностями здоровья</w:t>
            </w:r>
          </w:p>
        </w:tc>
        <w:tc>
          <w:tcPr>
            <w:tcW w:w="1377" w:type="dxa"/>
            <w:tcBorders>
              <w:top w:val="nil"/>
              <w:left w:val="single" w:sz="4" w:space="0" w:color="auto"/>
              <w:bottom w:val="single" w:sz="4" w:space="0" w:color="auto"/>
              <w:right w:val="single" w:sz="4" w:space="0" w:color="auto"/>
            </w:tcBorders>
            <w:shd w:val="clear" w:color="auto" w:fill="auto"/>
            <w:vAlign w:val="center"/>
          </w:tcPr>
          <w:p w14:paraId="63360618" w14:textId="18C4FDEB" w:rsidR="00B83A01" w:rsidRPr="00B83A01" w:rsidRDefault="00B83A01" w:rsidP="00B83A01">
            <w:pPr>
              <w:jc w:val="center"/>
            </w:pPr>
            <w:r w:rsidRPr="00B83A01">
              <w:rPr>
                <w:color w:val="000000"/>
                <w:sz w:val="22"/>
                <w:szCs w:val="22"/>
              </w:rPr>
              <w:t>1</w:t>
            </w:r>
          </w:p>
        </w:tc>
        <w:tc>
          <w:tcPr>
            <w:tcW w:w="1378" w:type="dxa"/>
            <w:tcBorders>
              <w:top w:val="nil"/>
              <w:left w:val="nil"/>
              <w:bottom w:val="single" w:sz="4" w:space="0" w:color="auto"/>
              <w:right w:val="single" w:sz="4" w:space="0" w:color="auto"/>
            </w:tcBorders>
            <w:shd w:val="clear" w:color="auto" w:fill="auto"/>
            <w:vAlign w:val="center"/>
          </w:tcPr>
          <w:p w14:paraId="2A94A7C1" w14:textId="584DDFFC" w:rsidR="00B83A01" w:rsidRPr="00B83A01" w:rsidRDefault="00B83A01" w:rsidP="00B83A01">
            <w:pPr>
              <w:jc w:val="center"/>
            </w:pPr>
            <w:r w:rsidRPr="00B83A01">
              <w:rPr>
                <w:color w:val="000000"/>
                <w:sz w:val="22"/>
                <w:szCs w:val="22"/>
              </w:rPr>
              <w:t>0,34</w:t>
            </w:r>
          </w:p>
        </w:tc>
        <w:tc>
          <w:tcPr>
            <w:tcW w:w="1377" w:type="dxa"/>
            <w:tcBorders>
              <w:top w:val="nil"/>
              <w:left w:val="nil"/>
              <w:bottom w:val="single" w:sz="4" w:space="0" w:color="auto"/>
              <w:right w:val="single" w:sz="4" w:space="0" w:color="auto"/>
            </w:tcBorders>
            <w:shd w:val="clear" w:color="auto" w:fill="auto"/>
            <w:vAlign w:val="center"/>
          </w:tcPr>
          <w:p w14:paraId="23F45335" w14:textId="3E96A88E" w:rsidR="00B83A01" w:rsidRPr="00B83A01" w:rsidRDefault="00B83A01" w:rsidP="00B83A01">
            <w:pPr>
              <w:jc w:val="center"/>
            </w:pPr>
            <w:r w:rsidRPr="00B83A01">
              <w:rPr>
                <w:color w:val="000000"/>
                <w:sz w:val="22"/>
                <w:szCs w:val="22"/>
              </w:rPr>
              <w:t>0</w:t>
            </w:r>
          </w:p>
        </w:tc>
        <w:tc>
          <w:tcPr>
            <w:tcW w:w="1378" w:type="dxa"/>
            <w:tcBorders>
              <w:top w:val="nil"/>
              <w:left w:val="nil"/>
              <w:bottom w:val="single" w:sz="4" w:space="0" w:color="auto"/>
              <w:right w:val="single" w:sz="4" w:space="0" w:color="auto"/>
            </w:tcBorders>
            <w:shd w:val="clear" w:color="auto" w:fill="auto"/>
            <w:vAlign w:val="center"/>
          </w:tcPr>
          <w:p w14:paraId="6F28E5A7" w14:textId="34CD198B" w:rsidR="00B83A01" w:rsidRPr="00B83A01" w:rsidRDefault="00B83A01" w:rsidP="00B83A01">
            <w:pPr>
              <w:jc w:val="center"/>
            </w:pPr>
            <w:r w:rsidRPr="00B83A01">
              <w:rPr>
                <w:color w:val="000000"/>
                <w:sz w:val="22"/>
                <w:szCs w:val="22"/>
              </w:rPr>
              <w:t>0</w:t>
            </w:r>
          </w:p>
        </w:tc>
      </w:tr>
    </w:tbl>
    <w:p w14:paraId="6DF5AFDD" w14:textId="77777777" w:rsidR="003602B9" w:rsidRDefault="003602B9" w:rsidP="00EB7C8C">
      <w:pPr>
        <w:jc w:val="both"/>
        <w:rPr>
          <w:b/>
        </w:rPr>
      </w:pPr>
      <w:bookmarkStart w:id="3" w:name="_Toc424490577"/>
    </w:p>
    <w:p w14:paraId="0568B46A" w14:textId="77777777" w:rsidR="005060D9" w:rsidRPr="002178E5" w:rsidRDefault="0079316A" w:rsidP="00EB7C8C">
      <w:pPr>
        <w:jc w:val="both"/>
        <w:rPr>
          <w:i/>
        </w:rPr>
      </w:pPr>
      <w:r w:rsidRPr="002178E5">
        <w:rPr>
          <w:b/>
          <w:i/>
        </w:rPr>
        <w:t xml:space="preserve">ВЫВОД о характере изменения количества участников ОГЭ по предмету </w:t>
      </w:r>
      <w:bookmarkEnd w:id="3"/>
      <w:r w:rsidRPr="002178E5">
        <w:rPr>
          <w:i/>
        </w:rPr>
        <w:t>(отмечается динамика количества участников ОГЭ по предмету в целом, по отдельным категориям, видам образовательных организаций)</w:t>
      </w:r>
    </w:p>
    <w:p w14:paraId="0A141280" w14:textId="168B0329" w:rsidR="007A74B7" w:rsidRDefault="00670858" w:rsidP="00F4656C">
      <w:pPr>
        <w:ind w:firstLine="708"/>
        <w:jc w:val="both"/>
      </w:pPr>
      <w:r>
        <w:t>Динамика количества участников ОГЭ по химии</w:t>
      </w:r>
      <w:r w:rsidR="00F4656C">
        <w:t xml:space="preserve"> положительная: в 2022 году – 290, в 2023 году –</w:t>
      </w:r>
      <w:r w:rsidR="00CC1917">
        <w:t xml:space="preserve"> 336 человек</w:t>
      </w:r>
      <w:r w:rsidR="00F4656C">
        <w:t>. Увеличение составило 46 участников – 15,86%. Положительная динамика объясняется повышением интереса к изучению химии в связи</w:t>
      </w:r>
      <w:r w:rsidR="00096F67">
        <w:t xml:space="preserve"> с современными потребностями общества в развитии естественнонаучной и технической областей производства и медицины. Количество обучающихся СОШ, участвовавших в ОГЭ </w:t>
      </w:r>
      <w:r w:rsidR="00CF16FD">
        <w:t>по химии в 2023 году, выросло на</w:t>
      </w:r>
      <w:r w:rsidR="00096F67">
        <w:t xml:space="preserve"> 11 человек</w:t>
      </w:r>
      <w:r w:rsidR="00CF16FD">
        <w:t>, что составляет 5,45%, обучающихся лицеев на 20 участников, 39,2%, обучающихся гимназий</w:t>
      </w:r>
      <w:r w:rsidR="00CC1917">
        <w:t xml:space="preserve"> на 17 участников, 53,</w:t>
      </w:r>
      <w:r w:rsidR="00CF16FD">
        <w:t>1%. В то же время снизилась доля участия обучающихся СОШ по сравнению с обучающимися лицеев и гимназий: -6, 21%</w:t>
      </w:r>
      <w:r w:rsidR="001270A3">
        <w:t xml:space="preserve"> и 3,54%, 3,55%</w:t>
      </w:r>
      <w:r w:rsidR="00CC1917">
        <w:t xml:space="preserve"> соответственно</w:t>
      </w:r>
      <w:r w:rsidR="001270A3">
        <w:t>, что говорит о более сформированной мотивационной сфере и ранней личностной профилизации обучающихся лицеев и гимназий.</w:t>
      </w:r>
    </w:p>
    <w:p w14:paraId="603FC981" w14:textId="4F6763CB" w:rsidR="001270A3" w:rsidRPr="002178E5" w:rsidRDefault="001270A3" w:rsidP="00F4656C">
      <w:pPr>
        <w:ind w:firstLine="708"/>
        <w:jc w:val="both"/>
      </w:pPr>
      <w:r>
        <w:lastRenderedPageBreak/>
        <w:t>В 2023 году снизилось участие в ОГЭ</w:t>
      </w:r>
      <w:r w:rsidR="008F1ACB">
        <w:t xml:space="preserve"> по химии обучающихся коррекционных</w:t>
      </w:r>
      <w:r>
        <w:t xml:space="preserve"> школ</w:t>
      </w:r>
      <w:r w:rsidR="00CE2178">
        <w:t xml:space="preserve"> с 4</w:t>
      </w:r>
      <w:r>
        <w:t xml:space="preserve"> до</w:t>
      </w:r>
      <w:r w:rsidR="00CE2178">
        <w:t xml:space="preserve"> 3</w:t>
      </w:r>
      <w:r w:rsidR="00CE0F85">
        <w:t xml:space="preserve"> человек</w:t>
      </w:r>
      <w:r w:rsidR="00CE2178">
        <w:t>, участников с ограниченными возможностями здоровья не было.</w:t>
      </w:r>
    </w:p>
    <w:p w14:paraId="507F3D8C" w14:textId="77777777" w:rsidR="003B63D9" w:rsidRDefault="003B63D9" w:rsidP="00F4656C">
      <w:pPr>
        <w:jc w:val="both"/>
        <w:rPr>
          <w:b/>
          <w:bCs/>
          <w:sz w:val="28"/>
          <w:szCs w:val="28"/>
        </w:rPr>
      </w:pPr>
    </w:p>
    <w:p w14:paraId="366BF1D1" w14:textId="08E4E704" w:rsidR="005060D9" w:rsidRPr="00290F80" w:rsidRDefault="00903AC5" w:rsidP="00290F80">
      <w:pPr>
        <w:jc w:val="both"/>
        <w:rPr>
          <w:b/>
          <w:bCs/>
          <w:sz w:val="28"/>
          <w:szCs w:val="28"/>
        </w:rPr>
      </w:pPr>
      <w:r w:rsidRPr="00290F80">
        <w:rPr>
          <w:b/>
          <w:bCs/>
          <w:sz w:val="28"/>
          <w:szCs w:val="28"/>
        </w:rPr>
        <w:t>2</w:t>
      </w:r>
      <w:r w:rsidR="001B0018" w:rsidRPr="00290F80">
        <w:rPr>
          <w:b/>
          <w:bCs/>
          <w:sz w:val="28"/>
          <w:szCs w:val="28"/>
        </w:rPr>
        <w:t>.</w:t>
      </w:r>
      <w:r w:rsidRPr="00290F80">
        <w:rPr>
          <w:b/>
          <w:bCs/>
          <w:sz w:val="28"/>
          <w:szCs w:val="28"/>
        </w:rPr>
        <w:t>2</w:t>
      </w:r>
      <w:r w:rsidR="00C51483" w:rsidRPr="00290F80">
        <w:rPr>
          <w:b/>
          <w:bCs/>
          <w:sz w:val="28"/>
          <w:szCs w:val="28"/>
        </w:rPr>
        <w:t>.</w:t>
      </w:r>
      <w:r w:rsidR="00C51483">
        <w:rPr>
          <w:b/>
          <w:bCs/>
          <w:sz w:val="28"/>
          <w:szCs w:val="28"/>
        </w:rPr>
        <w:t> </w:t>
      </w:r>
      <w:r w:rsidR="001B0018" w:rsidRPr="00290F80">
        <w:rPr>
          <w:b/>
          <w:bCs/>
          <w:sz w:val="28"/>
          <w:szCs w:val="28"/>
        </w:rPr>
        <w:t>Основные результаты ОГЭ по</w:t>
      </w:r>
      <w:r w:rsidR="00461AC6" w:rsidRPr="00290F80">
        <w:rPr>
          <w:b/>
          <w:bCs/>
          <w:sz w:val="28"/>
          <w:szCs w:val="28"/>
        </w:rPr>
        <w:t xml:space="preserve"> учебному</w:t>
      </w:r>
      <w:r w:rsidR="001B0018" w:rsidRPr="00290F80">
        <w:rPr>
          <w:b/>
          <w:bCs/>
          <w:sz w:val="28"/>
          <w:szCs w:val="28"/>
        </w:rPr>
        <w:t xml:space="preserve"> предмету</w:t>
      </w:r>
    </w:p>
    <w:p w14:paraId="6628B94A" w14:textId="77777777" w:rsidR="00A80A00" w:rsidRDefault="00A80A00" w:rsidP="00EB7C8C">
      <w:pPr>
        <w:tabs>
          <w:tab w:val="left" w:pos="2010"/>
        </w:tabs>
        <w:jc w:val="both"/>
      </w:pPr>
    </w:p>
    <w:p w14:paraId="4E5F3800" w14:textId="4CF95670" w:rsidR="00A80A00" w:rsidRPr="00A80A00" w:rsidRDefault="00A80A00" w:rsidP="002178E5">
      <w:pPr>
        <w:jc w:val="both"/>
        <w:rPr>
          <w:i/>
        </w:rPr>
      </w:pPr>
      <w:r w:rsidRPr="005F2021">
        <w:rPr>
          <w:b/>
        </w:rPr>
        <w:t>2.2.1</w:t>
      </w:r>
      <w:r w:rsidR="00C51483">
        <w:rPr>
          <w:b/>
        </w:rPr>
        <w:t>. </w:t>
      </w:r>
      <w:r>
        <w:rPr>
          <w:b/>
        </w:rPr>
        <w:t xml:space="preserve">Диаграмма распределения первичных баллов участников ОГЭ по предмету </w:t>
      </w:r>
      <w:r w:rsidR="00DC5DDB">
        <w:rPr>
          <w:b/>
        </w:rPr>
        <w:br/>
      </w:r>
      <w:r>
        <w:rPr>
          <w:b/>
        </w:rPr>
        <w:t xml:space="preserve">в </w:t>
      </w:r>
      <w:r w:rsidR="00323154">
        <w:rPr>
          <w:b/>
        </w:rPr>
        <w:t>2023</w:t>
      </w:r>
      <w:r>
        <w:rPr>
          <w:b/>
        </w:rPr>
        <w:t xml:space="preserve"> г.</w:t>
      </w:r>
      <w:r w:rsidR="000E0643">
        <w:rPr>
          <w:b/>
        </w:rPr>
        <w:t xml:space="preserve"> </w:t>
      </w:r>
      <w:r w:rsidRPr="00A80A00">
        <w:rPr>
          <w:i/>
        </w:rPr>
        <w:t>(количество участников, получивших тот или иной балл)</w:t>
      </w:r>
    </w:p>
    <w:p w14:paraId="20450FCF" w14:textId="77777777" w:rsidR="007A74B7" w:rsidRDefault="007A74B7" w:rsidP="002178E5">
      <w:pPr>
        <w:tabs>
          <w:tab w:val="left" w:pos="2010"/>
        </w:tabs>
        <w:jc w:val="both"/>
        <w:rPr>
          <w:b/>
        </w:rPr>
      </w:pPr>
    </w:p>
    <w:p w14:paraId="147C39C4" w14:textId="09236294" w:rsidR="000E0643" w:rsidRDefault="000E0643">
      <w:pPr>
        <w:spacing w:after="200" w:line="276" w:lineRule="auto"/>
        <w:rPr>
          <w:b/>
        </w:rPr>
      </w:pPr>
    </w:p>
    <w:p w14:paraId="03CB3587" w14:textId="1DD574ED" w:rsidR="00017C63" w:rsidRDefault="007A6A8F">
      <w:pPr>
        <w:spacing w:after="200" w:line="276" w:lineRule="auto"/>
        <w:rPr>
          <w:b/>
        </w:rPr>
      </w:pPr>
      <w:r>
        <w:rPr>
          <w:noProof/>
        </w:rPr>
        <w:drawing>
          <wp:inline distT="0" distB="0" distL="0" distR="0" wp14:anchorId="72AC4E81" wp14:editId="5854C7AB">
            <wp:extent cx="6057900" cy="258127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CC0C534" w14:textId="6168118D" w:rsidR="00614AB8" w:rsidRPr="005F2021" w:rsidRDefault="001B0018" w:rsidP="00D116BF">
      <w:pPr>
        <w:jc w:val="both"/>
        <w:rPr>
          <w:b/>
        </w:rPr>
      </w:pPr>
      <w:r w:rsidRPr="005F2021">
        <w:rPr>
          <w:b/>
        </w:rPr>
        <w:t>2.</w:t>
      </w:r>
      <w:r w:rsidR="00903AC5" w:rsidRPr="005F2021">
        <w:rPr>
          <w:b/>
        </w:rPr>
        <w:t>2</w:t>
      </w:r>
      <w:r w:rsidRPr="005F2021">
        <w:rPr>
          <w:b/>
        </w:rPr>
        <w:t>.</w:t>
      </w:r>
      <w:r w:rsidR="00A80A00">
        <w:rPr>
          <w:b/>
        </w:rPr>
        <w:t>2</w:t>
      </w:r>
      <w:r w:rsidR="00F97F6F">
        <w:rPr>
          <w:b/>
        </w:rPr>
        <w:t>.</w:t>
      </w:r>
      <w:r w:rsidRPr="005F2021">
        <w:rPr>
          <w:b/>
        </w:rPr>
        <w:t xml:space="preserve"> </w:t>
      </w:r>
      <w:r w:rsidR="00614AB8" w:rsidRPr="005F2021">
        <w:rPr>
          <w:b/>
        </w:rPr>
        <w:t xml:space="preserve">Динамика результатов </w:t>
      </w:r>
      <w:r w:rsidRPr="005F2021">
        <w:rPr>
          <w:b/>
        </w:rPr>
        <w:t>О</w:t>
      </w:r>
      <w:r w:rsidR="00614AB8" w:rsidRPr="005F2021">
        <w:rPr>
          <w:b/>
        </w:rPr>
        <w:t xml:space="preserve">ГЭ по предмету </w:t>
      </w:r>
    </w:p>
    <w:p w14:paraId="0A5A5427" w14:textId="77777777" w:rsidR="000849F6" w:rsidRPr="00AD3663" w:rsidRDefault="000849F6" w:rsidP="000849F6">
      <w:pPr>
        <w:pStyle w:val="af7"/>
        <w:keepNext/>
        <w:jc w:val="right"/>
        <w:rPr>
          <w:iCs w:val="0"/>
        </w:rPr>
      </w:pPr>
      <w:r w:rsidRPr="00870F21">
        <w:rPr>
          <w:bCs/>
          <w:iCs w:val="0"/>
        </w:rPr>
        <w:t xml:space="preserve">Таблица </w:t>
      </w:r>
      <w:r>
        <w:rPr>
          <w:bCs/>
          <w:iCs w:val="0"/>
        </w:rPr>
        <w:t>2</w:t>
      </w:r>
      <w:r>
        <w:rPr>
          <w:bCs/>
          <w:iCs w:val="0"/>
        </w:rPr>
        <w:noBreakHyphen/>
        <w:t>2</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0"/>
        <w:gridCol w:w="1772"/>
        <w:gridCol w:w="1772"/>
        <w:gridCol w:w="1772"/>
        <w:gridCol w:w="1772"/>
      </w:tblGrid>
      <w:tr w:rsidR="00323154" w:rsidRPr="00931BA3" w14:paraId="63C03920" w14:textId="77777777" w:rsidTr="0082776F">
        <w:trPr>
          <w:cantSplit/>
          <w:trHeight w:val="338"/>
          <w:tblHeader/>
        </w:trPr>
        <w:tc>
          <w:tcPr>
            <w:tcW w:w="2410" w:type="dxa"/>
            <w:vMerge w:val="restart"/>
            <w:vAlign w:val="center"/>
          </w:tcPr>
          <w:p w14:paraId="465B242D" w14:textId="77777777" w:rsidR="00323154" w:rsidRPr="00931BA3" w:rsidRDefault="00323154" w:rsidP="008764EC">
            <w:pPr>
              <w:contextualSpacing/>
              <w:jc w:val="center"/>
              <w:rPr>
                <w:rFonts w:eastAsia="MS Mincho"/>
              </w:rPr>
            </w:pPr>
            <w:r>
              <w:rPr>
                <w:rFonts w:eastAsia="MS Mincho"/>
              </w:rPr>
              <w:t>Получили отметку</w:t>
            </w:r>
          </w:p>
        </w:tc>
        <w:tc>
          <w:tcPr>
            <w:tcW w:w="3544" w:type="dxa"/>
            <w:gridSpan w:val="2"/>
            <w:tcBorders>
              <w:left w:val="single" w:sz="4" w:space="0" w:color="auto"/>
              <w:right w:val="single" w:sz="4" w:space="0" w:color="auto"/>
            </w:tcBorders>
            <w:vAlign w:val="center"/>
          </w:tcPr>
          <w:p w14:paraId="02DA4963" w14:textId="62D92885" w:rsidR="00323154" w:rsidRPr="00D831A4" w:rsidRDefault="00323154">
            <w:pPr>
              <w:contextualSpacing/>
              <w:jc w:val="center"/>
              <w:rPr>
                <w:rFonts w:eastAsia="MS Mincho"/>
                <w:b/>
              </w:rPr>
            </w:pPr>
            <w:r>
              <w:rPr>
                <w:rFonts w:eastAsia="MS Mincho"/>
                <w:b/>
              </w:rPr>
              <w:t>2022 г.</w:t>
            </w:r>
          </w:p>
        </w:tc>
        <w:tc>
          <w:tcPr>
            <w:tcW w:w="3544" w:type="dxa"/>
            <w:gridSpan w:val="2"/>
            <w:tcBorders>
              <w:left w:val="single" w:sz="4" w:space="0" w:color="auto"/>
            </w:tcBorders>
            <w:vAlign w:val="center"/>
          </w:tcPr>
          <w:p w14:paraId="0B3DFA83" w14:textId="7DA102EA" w:rsidR="00323154" w:rsidRPr="00D831A4" w:rsidRDefault="00323154">
            <w:pPr>
              <w:contextualSpacing/>
              <w:jc w:val="center"/>
              <w:rPr>
                <w:rFonts w:eastAsia="MS Mincho"/>
                <w:b/>
              </w:rPr>
            </w:pPr>
            <w:r>
              <w:rPr>
                <w:rFonts w:eastAsia="MS Mincho"/>
                <w:b/>
              </w:rPr>
              <w:t>2023</w:t>
            </w:r>
            <w:r w:rsidRPr="00D831A4">
              <w:rPr>
                <w:rFonts w:eastAsia="MS Mincho"/>
                <w:b/>
              </w:rPr>
              <w:t xml:space="preserve"> г.</w:t>
            </w:r>
          </w:p>
        </w:tc>
      </w:tr>
      <w:tr w:rsidR="00323154" w:rsidRPr="00931BA3" w14:paraId="123B74CA" w14:textId="77777777" w:rsidTr="0082776F">
        <w:trPr>
          <w:cantSplit/>
          <w:trHeight w:val="155"/>
          <w:tblHeader/>
        </w:trPr>
        <w:tc>
          <w:tcPr>
            <w:tcW w:w="2410" w:type="dxa"/>
            <w:vMerge/>
            <w:vAlign w:val="center"/>
          </w:tcPr>
          <w:p w14:paraId="605C60AC" w14:textId="77777777" w:rsidR="00323154" w:rsidRPr="00931BA3" w:rsidRDefault="00323154" w:rsidP="00C51483">
            <w:pPr>
              <w:contextualSpacing/>
              <w:jc w:val="center"/>
              <w:rPr>
                <w:rFonts w:eastAsia="MS Mincho"/>
              </w:rPr>
            </w:pPr>
          </w:p>
        </w:tc>
        <w:tc>
          <w:tcPr>
            <w:tcW w:w="1772" w:type="dxa"/>
            <w:vAlign w:val="center"/>
          </w:tcPr>
          <w:p w14:paraId="46CBB148" w14:textId="77777777" w:rsidR="00323154" w:rsidRDefault="00323154">
            <w:pPr>
              <w:contextualSpacing/>
              <w:jc w:val="center"/>
              <w:rPr>
                <w:rFonts w:eastAsia="MS Mincho"/>
              </w:rPr>
            </w:pPr>
            <w:r>
              <w:rPr>
                <w:rFonts w:eastAsia="MS Mincho"/>
              </w:rPr>
              <w:t>чел.</w:t>
            </w:r>
          </w:p>
        </w:tc>
        <w:tc>
          <w:tcPr>
            <w:tcW w:w="1772" w:type="dxa"/>
            <w:vAlign w:val="center"/>
          </w:tcPr>
          <w:p w14:paraId="0F5CE9A8" w14:textId="77777777" w:rsidR="00323154" w:rsidRDefault="00323154">
            <w:pPr>
              <w:contextualSpacing/>
              <w:jc w:val="center"/>
              <w:rPr>
                <w:rFonts w:eastAsia="MS Mincho"/>
              </w:rPr>
            </w:pPr>
            <w:r>
              <w:rPr>
                <w:rFonts w:eastAsia="MS Mincho"/>
              </w:rPr>
              <w:t>%</w:t>
            </w:r>
          </w:p>
        </w:tc>
        <w:tc>
          <w:tcPr>
            <w:tcW w:w="1772" w:type="dxa"/>
            <w:tcBorders>
              <w:right w:val="single" w:sz="4" w:space="0" w:color="auto"/>
            </w:tcBorders>
            <w:vAlign w:val="center"/>
          </w:tcPr>
          <w:p w14:paraId="7A7C84FB" w14:textId="77777777" w:rsidR="00323154" w:rsidRPr="00931BA3" w:rsidRDefault="00323154">
            <w:pPr>
              <w:contextualSpacing/>
              <w:jc w:val="center"/>
              <w:rPr>
                <w:rFonts w:eastAsia="MS Mincho"/>
              </w:rPr>
            </w:pPr>
            <w:r>
              <w:rPr>
                <w:rFonts w:eastAsia="MS Mincho"/>
              </w:rPr>
              <w:t>чел.</w:t>
            </w:r>
          </w:p>
        </w:tc>
        <w:tc>
          <w:tcPr>
            <w:tcW w:w="1772" w:type="dxa"/>
            <w:tcBorders>
              <w:left w:val="single" w:sz="4" w:space="0" w:color="auto"/>
            </w:tcBorders>
            <w:vAlign w:val="center"/>
          </w:tcPr>
          <w:p w14:paraId="16067ECE" w14:textId="77777777" w:rsidR="00323154" w:rsidRPr="00931BA3" w:rsidRDefault="00323154">
            <w:pPr>
              <w:contextualSpacing/>
              <w:jc w:val="center"/>
              <w:rPr>
                <w:rFonts w:eastAsia="MS Mincho"/>
              </w:rPr>
            </w:pPr>
            <w:r>
              <w:rPr>
                <w:rFonts w:eastAsia="MS Mincho"/>
              </w:rPr>
              <w:t>%</w:t>
            </w:r>
          </w:p>
        </w:tc>
      </w:tr>
      <w:tr w:rsidR="00820782" w:rsidRPr="00931BA3" w14:paraId="271D5FFD" w14:textId="77777777" w:rsidTr="000B1063">
        <w:trPr>
          <w:trHeight w:val="349"/>
        </w:trPr>
        <w:tc>
          <w:tcPr>
            <w:tcW w:w="2410" w:type="dxa"/>
            <w:vAlign w:val="center"/>
          </w:tcPr>
          <w:p w14:paraId="0DFC1598" w14:textId="3E14313B" w:rsidR="00820782" w:rsidRPr="00931BA3" w:rsidRDefault="00820782" w:rsidP="00820782">
            <w:pPr>
              <w:contextualSpacing/>
              <w:jc w:val="center"/>
              <w:rPr>
                <w:rFonts w:eastAsia="MS Mincho"/>
              </w:rPr>
            </w:pPr>
            <w:r>
              <w:t>«2»</w:t>
            </w:r>
          </w:p>
        </w:tc>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14:paraId="7FBFC2B2" w14:textId="46921939" w:rsidR="00820782" w:rsidRPr="00820782" w:rsidRDefault="00820782" w:rsidP="00820782">
            <w:pPr>
              <w:contextualSpacing/>
              <w:jc w:val="center"/>
              <w:rPr>
                <w:rFonts w:eastAsia="MS Mincho"/>
              </w:rPr>
            </w:pPr>
            <w:r w:rsidRPr="00820782">
              <w:rPr>
                <w:color w:val="000000"/>
                <w:sz w:val="22"/>
                <w:szCs w:val="22"/>
              </w:rPr>
              <w:t>7</w:t>
            </w:r>
          </w:p>
        </w:tc>
        <w:tc>
          <w:tcPr>
            <w:tcW w:w="1772" w:type="dxa"/>
            <w:tcBorders>
              <w:top w:val="single" w:sz="4" w:space="0" w:color="auto"/>
              <w:left w:val="nil"/>
              <w:bottom w:val="single" w:sz="4" w:space="0" w:color="auto"/>
              <w:right w:val="single" w:sz="4" w:space="0" w:color="auto"/>
            </w:tcBorders>
            <w:shd w:val="clear" w:color="auto" w:fill="auto"/>
            <w:vAlign w:val="center"/>
          </w:tcPr>
          <w:p w14:paraId="7A9D1481" w14:textId="6DDE84EF" w:rsidR="00820782" w:rsidRPr="00820782" w:rsidRDefault="00820782" w:rsidP="00820782">
            <w:pPr>
              <w:contextualSpacing/>
              <w:jc w:val="center"/>
              <w:rPr>
                <w:rFonts w:eastAsia="MS Mincho"/>
              </w:rPr>
            </w:pPr>
            <w:r w:rsidRPr="00820782">
              <w:rPr>
                <w:color w:val="000000"/>
                <w:sz w:val="22"/>
                <w:szCs w:val="22"/>
              </w:rPr>
              <w:t>2,41</w:t>
            </w:r>
          </w:p>
        </w:tc>
        <w:tc>
          <w:tcPr>
            <w:tcW w:w="1772" w:type="dxa"/>
            <w:tcBorders>
              <w:top w:val="single" w:sz="4" w:space="0" w:color="auto"/>
              <w:left w:val="nil"/>
              <w:bottom w:val="single" w:sz="4" w:space="0" w:color="auto"/>
              <w:right w:val="single" w:sz="4" w:space="0" w:color="auto"/>
            </w:tcBorders>
            <w:shd w:val="clear" w:color="auto" w:fill="auto"/>
            <w:vAlign w:val="center"/>
          </w:tcPr>
          <w:p w14:paraId="7728A427" w14:textId="0C9EC4E1" w:rsidR="00820782" w:rsidRPr="00820782" w:rsidRDefault="00820782" w:rsidP="00820782">
            <w:pPr>
              <w:contextualSpacing/>
              <w:jc w:val="center"/>
              <w:rPr>
                <w:rFonts w:eastAsia="MS Mincho"/>
              </w:rPr>
            </w:pPr>
            <w:r w:rsidRPr="00820782">
              <w:rPr>
                <w:color w:val="000000"/>
                <w:sz w:val="22"/>
                <w:szCs w:val="22"/>
              </w:rPr>
              <w:t>2</w:t>
            </w:r>
          </w:p>
        </w:tc>
        <w:tc>
          <w:tcPr>
            <w:tcW w:w="1772" w:type="dxa"/>
            <w:tcBorders>
              <w:top w:val="single" w:sz="4" w:space="0" w:color="auto"/>
              <w:left w:val="nil"/>
              <w:bottom w:val="single" w:sz="4" w:space="0" w:color="auto"/>
              <w:right w:val="single" w:sz="4" w:space="0" w:color="auto"/>
            </w:tcBorders>
            <w:shd w:val="clear" w:color="auto" w:fill="auto"/>
            <w:vAlign w:val="center"/>
          </w:tcPr>
          <w:p w14:paraId="6D2E5FC8" w14:textId="41F3AF8C" w:rsidR="00820782" w:rsidRPr="00820782" w:rsidRDefault="00820782" w:rsidP="00820782">
            <w:pPr>
              <w:contextualSpacing/>
              <w:jc w:val="center"/>
              <w:rPr>
                <w:rFonts w:eastAsia="MS Mincho"/>
              </w:rPr>
            </w:pPr>
            <w:r w:rsidRPr="00820782">
              <w:rPr>
                <w:color w:val="000000"/>
                <w:sz w:val="22"/>
                <w:szCs w:val="22"/>
              </w:rPr>
              <w:t>0,6</w:t>
            </w:r>
          </w:p>
        </w:tc>
      </w:tr>
      <w:tr w:rsidR="00820782" w:rsidRPr="00931BA3" w14:paraId="602B6256" w14:textId="77777777" w:rsidTr="000B1063">
        <w:trPr>
          <w:trHeight w:val="338"/>
        </w:trPr>
        <w:tc>
          <w:tcPr>
            <w:tcW w:w="2410" w:type="dxa"/>
            <w:vAlign w:val="center"/>
          </w:tcPr>
          <w:p w14:paraId="2CF828C8" w14:textId="6610CD18" w:rsidR="00820782" w:rsidRPr="00931BA3" w:rsidRDefault="00820782" w:rsidP="00820782">
            <w:pPr>
              <w:contextualSpacing/>
              <w:jc w:val="center"/>
              <w:rPr>
                <w:rFonts w:eastAsia="MS Mincho"/>
              </w:rPr>
            </w:pPr>
            <w:r>
              <w:rPr>
                <w:rFonts w:eastAsia="MS Mincho"/>
              </w:rPr>
              <w:t>«3»</w:t>
            </w:r>
          </w:p>
        </w:tc>
        <w:tc>
          <w:tcPr>
            <w:tcW w:w="1772" w:type="dxa"/>
            <w:tcBorders>
              <w:top w:val="nil"/>
              <w:left w:val="single" w:sz="4" w:space="0" w:color="auto"/>
              <w:bottom w:val="single" w:sz="4" w:space="0" w:color="auto"/>
              <w:right w:val="single" w:sz="4" w:space="0" w:color="auto"/>
            </w:tcBorders>
            <w:shd w:val="clear" w:color="auto" w:fill="auto"/>
            <w:vAlign w:val="center"/>
          </w:tcPr>
          <w:p w14:paraId="09E1EA2F" w14:textId="3CA27676" w:rsidR="00820782" w:rsidRPr="00820782" w:rsidRDefault="00820782" w:rsidP="00820782">
            <w:pPr>
              <w:contextualSpacing/>
              <w:jc w:val="center"/>
              <w:rPr>
                <w:rFonts w:eastAsia="MS Mincho"/>
              </w:rPr>
            </w:pPr>
            <w:r w:rsidRPr="00820782">
              <w:rPr>
                <w:color w:val="000000"/>
                <w:sz w:val="22"/>
                <w:szCs w:val="22"/>
              </w:rPr>
              <w:t>117</w:t>
            </w:r>
          </w:p>
        </w:tc>
        <w:tc>
          <w:tcPr>
            <w:tcW w:w="1772" w:type="dxa"/>
            <w:tcBorders>
              <w:top w:val="nil"/>
              <w:left w:val="nil"/>
              <w:bottom w:val="single" w:sz="4" w:space="0" w:color="auto"/>
              <w:right w:val="single" w:sz="4" w:space="0" w:color="auto"/>
            </w:tcBorders>
            <w:shd w:val="clear" w:color="auto" w:fill="auto"/>
            <w:vAlign w:val="center"/>
          </w:tcPr>
          <w:p w14:paraId="3AE1B337" w14:textId="3FA75639" w:rsidR="00820782" w:rsidRPr="00820782" w:rsidRDefault="00820782" w:rsidP="00820782">
            <w:pPr>
              <w:contextualSpacing/>
              <w:jc w:val="center"/>
              <w:rPr>
                <w:rFonts w:eastAsia="MS Mincho"/>
              </w:rPr>
            </w:pPr>
            <w:r w:rsidRPr="00820782">
              <w:rPr>
                <w:color w:val="000000"/>
                <w:sz w:val="22"/>
                <w:szCs w:val="22"/>
              </w:rPr>
              <w:t>40,34</w:t>
            </w:r>
          </w:p>
        </w:tc>
        <w:tc>
          <w:tcPr>
            <w:tcW w:w="1772" w:type="dxa"/>
            <w:tcBorders>
              <w:top w:val="nil"/>
              <w:left w:val="nil"/>
              <w:bottom w:val="single" w:sz="4" w:space="0" w:color="auto"/>
              <w:right w:val="single" w:sz="4" w:space="0" w:color="auto"/>
            </w:tcBorders>
            <w:shd w:val="clear" w:color="auto" w:fill="auto"/>
            <w:vAlign w:val="center"/>
          </w:tcPr>
          <w:p w14:paraId="7FA509E9" w14:textId="11A39BE1" w:rsidR="00820782" w:rsidRPr="00820782" w:rsidRDefault="00820782" w:rsidP="00820782">
            <w:pPr>
              <w:contextualSpacing/>
              <w:jc w:val="center"/>
              <w:rPr>
                <w:rFonts w:eastAsia="MS Mincho"/>
              </w:rPr>
            </w:pPr>
            <w:r w:rsidRPr="00820782">
              <w:rPr>
                <w:color w:val="000000"/>
                <w:sz w:val="22"/>
                <w:szCs w:val="22"/>
              </w:rPr>
              <w:t>116</w:t>
            </w:r>
          </w:p>
        </w:tc>
        <w:tc>
          <w:tcPr>
            <w:tcW w:w="1772" w:type="dxa"/>
            <w:tcBorders>
              <w:top w:val="nil"/>
              <w:left w:val="nil"/>
              <w:bottom w:val="single" w:sz="4" w:space="0" w:color="auto"/>
              <w:right w:val="single" w:sz="4" w:space="0" w:color="auto"/>
            </w:tcBorders>
            <w:shd w:val="clear" w:color="auto" w:fill="auto"/>
            <w:vAlign w:val="center"/>
          </w:tcPr>
          <w:p w14:paraId="797A340A" w14:textId="4C9FD20A" w:rsidR="00820782" w:rsidRPr="00820782" w:rsidRDefault="00820782" w:rsidP="00820782">
            <w:pPr>
              <w:contextualSpacing/>
              <w:jc w:val="center"/>
              <w:rPr>
                <w:rFonts w:eastAsia="MS Mincho"/>
              </w:rPr>
            </w:pPr>
            <w:r w:rsidRPr="00820782">
              <w:rPr>
                <w:color w:val="000000"/>
                <w:sz w:val="22"/>
                <w:szCs w:val="22"/>
              </w:rPr>
              <w:t>34,52</w:t>
            </w:r>
          </w:p>
        </w:tc>
      </w:tr>
      <w:tr w:rsidR="00820782" w:rsidRPr="00931BA3" w14:paraId="64505D76" w14:textId="77777777" w:rsidTr="000B1063">
        <w:trPr>
          <w:trHeight w:val="338"/>
        </w:trPr>
        <w:tc>
          <w:tcPr>
            <w:tcW w:w="2410" w:type="dxa"/>
            <w:vAlign w:val="center"/>
          </w:tcPr>
          <w:p w14:paraId="7B685D12" w14:textId="5F2E7B29" w:rsidR="00820782" w:rsidRPr="00931BA3" w:rsidRDefault="00820782" w:rsidP="00820782">
            <w:pPr>
              <w:contextualSpacing/>
              <w:jc w:val="center"/>
              <w:rPr>
                <w:rFonts w:eastAsia="MS Mincho"/>
              </w:rPr>
            </w:pPr>
            <w:r>
              <w:rPr>
                <w:rFonts w:eastAsia="MS Mincho"/>
              </w:rPr>
              <w:t>«4»</w:t>
            </w:r>
          </w:p>
        </w:tc>
        <w:tc>
          <w:tcPr>
            <w:tcW w:w="1772" w:type="dxa"/>
            <w:tcBorders>
              <w:top w:val="nil"/>
              <w:left w:val="single" w:sz="4" w:space="0" w:color="auto"/>
              <w:bottom w:val="single" w:sz="4" w:space="0" w:color="auto"/>
              <w:right w:val="single" w:sz="4" w:space="0" w:color="auto"/>
            </w:tcBorders>
            <w:shd w:val="clear" w:color="auto" w:fill="auto"/>
            <w:vAlign w:val="center"/>
          </w:tcPr>
          <w:p w14:paraId="5701F242" w14:textId="2A49B887" w:rsidR="00820782" w:rsidRPr="00820782" w:rsidRDefault="00820782" w:rsidP="00820782">
            <w:pPr>
              <w:contextualSpacing/>
              <w:jc w:val="center"/>
              <w:rPr>
                <w:rFonts w:eastAsia="MS Mincho"/>
              </w:rPr>
            </w:pPr>
            <w:r w:rsidRPr="00820782">
              <w:rPr>
                <w:color w:val="000000"/>
                <w:sz w:val="22"/>
                <w:szCs w:val="22"/>
              </w:rPr>
              <w:t>110</w:t>
            </w:r>
          </w:p>
        </w:tc>
        <w:tc>
          <w:tcPr>
            <w:tcW w:w="1772" w:type="dxa"/>
            <w:tcBorders>
              <w:top w:val="nil"/>
              <w:left w:val="nil"/>
              <w:bottom w:val="single" w:sz="4" w:space="0" w:color="auto"/>
              <w:right w:val="single" w:sz="4" w:space="0" w:color="auto"/>
            </w:tcBorders>
            <w:shd w:val="clear" w:color="auto" w:fill="auto"/>
            <w:vAlign w:val="center"/>
          </w:tcPr>
          <w:p w14:paraId="00B7A499" w14:textId="6938E649" w:rsidR="00820782" w:rsidRPr="00820782" w:rsidRDefault="00820782" w:rsidP="00820782">
            <w:pPr>
              <w:contextualSpacing/>
              <w:jc w:val="center"/>
              <w:rPr>
                <w:rFonts w:eastAsia="MS Mincho"/>
              </w:rPr>
            </w:pPr>
            <w:r w:rsidRPr="00820782">
              <w:rPr>
                <w:color w:val="000000"/>
                <w:sz w:val="22"/>
                <w:szCs w:val="22"/>
              </w:rPr>
              <w:t>37,93</w:t>
            </w:r>
          </w:p>
        </w:tc>
        <w:tc>
          <w:tcPr>
            <w:tcW w:w="1772" w:type="dxa"/>
            <w:tcBorders>
              <w:top w:val="nil"/>
              <w:left w:val="nil"/>
              <w:bottom w:val="single" w:sz="4" w:space="0" w:color="auto"/>
              <w:right w:val="single" w:sz="4" w:space="0" w:color="auto"/>
            </w:tcBorders>
            <w:shd w:val="clear" w:color="auto" w:fill="auto"/>
            <w:vAlign w:val="center"/>
          </w:tcPr>
          <w:p w14:paraId="20323429" w14:textId="46E77727" w:rsidR="00820782" w:rsidRPr="00820782" w:rsidRDefault="00820782" w:rsidP="00820782">
            <w:pPr>
              <w:contextualSpacing/>
              <w:jc w:val="center"/>
              <w:rPr>
                <w:rFonts w:eastAsia="MS Mincho"/>
              </w:rPr>
            </w:pPr>
            <w:r w:rsidRPr="00820782">
              <w:rPr>
                <w:color w:val="000000"/>
                <w:sz w:val="22"/>
                <w:szCs w:val="22"/>
              </w:rPr>
              <w:t>127</w:t>
            </w:r>
          </w:p>
        </w:tc>
        <w:tc>
          <w:tcPr>
            <w:tcW w:w="1772" w:type="dxa"/>
            <w:tcBorders>
              <w:top w:val="nil"/>
              <w:left w:val="nil"/>
              <w:bottom w:val="single" w:sz="4" w:space="0" w:color="auto"/>
              <w:right w:val="single" w:sz="4" w:space="0" w:color="auto"/>
            </w:tcBorders>
            <w:shd w:val="clear" w:color="auto" w:fill="auto"/>
            <w:vAlign w:val="center"/>
          </w:tcPr>
          <w:p w14:paraId="4107D3AD" w14:textId="38D2FDF1" w:rsidR="00820782" w:rsidRPr="00820782" w:rsidRDefault="00820782" w:rsidP="00820782">
            <w:pPr>
              <w:contextualSpacing/>
              <w:jc w:val="center"/>
              <w:rPr>
                <w:rFonts w:eastAsia="MS Mincho"/>
              </w:rPr>
            </w:pPr>
            <w:r w:rsidRPr="00820782">
              <w:rPr>
                <w:color w:val="000000"/>
                <w:sz w:val="22"/>
                <w:szCs w:val="22"/>
              </w:rPr>
              <w:t>37,8</w:t>
            </w:r>
          </w:p>
        </w:tc>
      </w:tr>
      <w:tr w:rsidR="00820782" w:rsidRPr="00931BA3" w14:paraId="03CA287F" w14:textId="77777777" w:rsidTr="000B1063">
        <w:trPr>
          <w:trHeight w:val="338"/>
        </w:trPr>
        <w:tc>
          <w:tcPr>
            <w:tcW w:w="2410" w:type="dxa"/>
            <w:vAlign w:val="center"/>
          </w:tcPr>
          <w:p w14:paraId="7A1E76A5" w14:textId="45969B8C" w:rsidR="00820782" w:rsidRPr="00931BA3" w:rsidRDefault="00820782" w:rsidP="00820782">
            <w:pPr>
              <w:contextualSpacing/>
              <w:jc w:val="center"/>
              <w:rPr>
                <w:rFonts w:eastAsia="MS Mincho"/>
              </w:rPr>
            </w:pPr>
            <w:r>
              <w:rPr>
                <w:rFonts w:eastAsia="MS Mincho"/>
              </w:rPr>
              <w:t>«5»</w:t>
            </w:r>
          </w:p>
        </w:tc>
        <w:tc>
          <w:tcPr>
            <w:tcW w:w="1772" w:type="dxa"/>
            <w:tcBorders>
              <w:top w:val="nil"/>
              <w:left w:val="single" w:sz="4" w:space="0" w:color="auto"/>
              <w:bottom w:val="single" w:sz="4" w:space="0" w:color="auto"/>
              <w:right w:val="single" w:sz="4" w:space="0" w:color="auto"/>
            </w:tcBorders>
            <w:shd w:val="clear" w:color="auto" w:fill="auto"/>
            <w:vAlign w:val="center"/>
          </w:tcPr>
          <w:p w14:paraId="0BF8F86A" w14:textId="1164DA2D" w:rsidR="00820782" w:rsidRPr="00820782" w:rsidRDefault="00820782" w:rsidP="00820782">
            <w:pPr>
              <w:contextualSpacing/>
              <w:jc w:val="center"/>
              <w:rPr>
                <w:rFonts w:eastAsia="MS Mincho"/>
              </w:rPr>
            </w:pPr>
            <w:r w:rsidRPr="00820782">
              <w:rPr>
                <w:color w:val="000000"/>
                <w:sz w:val="22"/>
                <w:szCs w:val="22"/>
              </w:rPr>
              <w:t>56</w:t>
            </w:r>
          </w:p>
        </w:tc>
        <w:tc>
          <w:tcPr>
            <w:tcW w:w="1772" w:type="dxa"/>
            <w:tcBorders>
              <w:top w:val="nil"/>
              <w:left w:val="nil"/>
              <w:bottom w:val="single" w:sz="4" w:space="0" w:color="auto"/>
              <w:right w:val="single" w:sz="4" w:space="0" w:color="auto"/>
            </w:tcBorders>
            <w:shd w:val="clear" w:color="auto" w:fill="auto"/>
            <w:vAlign w:val="center"/>
          </w:tcPr>
          <w:p w14:paraId="695EB087" w14:textId="651298BB" w:rsidR="00820782" w:rsidRPr="00820782" w:rsidRDefault="00820782" w:rsidP="00820782">
            <w:pPr>
              <w:contextualSpacing/>
              <w:jc w:val="center"/>
              <w:rPr>
                <w:rFonts w:eastAsia="MS Mincho"/>
              </w:rPr>
            </w:pPr>
            <w:r w:rsidRPr="00820782">
              <w:rPr>
                <w:color w:val="000000"/>
                <w:sz w:val="22"/>
                <w:szCs w:val="22"/>
              </w:rPr>
              <w:t>19,31</w:t>
            </w:r>
          </w:p>
        </w:tc>
        <w:tc>
          <w:tcPr>
            <w:tcW w:w="1772" w:type="dxa"/>
            <w:tcBorders>
              <w:top w:val="nil"/>
              <w:left w:val="nil"/>
              <w:bottom w:val="single" w:sz="4" w:space="0" w:color="auto"/>
              <w:right w:val="single" w:sz="4" w:space="0" w:color="auto"/>
            </w:tcBorders>
            <w:shd w:val="clear" w:color="auto" w:fill="auto"/>
            <w:vAlign w:val="center"/>
          </w:tcPr>
          <w:p w14:paraId="70A729D2" w14:textId="157A3A78" w:rsidR="00820782" w:rsidRPr="00820782" w:rsidRDefault="00820782" w:rsidP="00820782">
            <w:pPr>
              <w:contextualSpacing/>
              <w:jc w:val="center"/>
              <w:rPr>
                <w:rFonts w:eastAsia="MS Mincho"/>
              </w:rPr>
            </w:pPr>
            <w:r w:rsidRPr="00820782">
              <w:rPr>
                <w:color w:val="000000"/>
                <w:sz w:val="22"/>
                <w:szCs w:val="22"/>
              </w:rPr>
              <w:t>91</w:t>
            </w:r>
          </w:p>
        </w:tc>
        <w:tc>
          <w:tcPr>
            <w:tcW w:w="1772" w:type="dxa"/>
            <w:tcBorders>
              <w:top w:val="nil"/>
              <w:left w:val="nil"/>
              <w:bottom w:val="single" w:sz="4" w:space="0" w:color="auto"/>
              <w:right w:val="single" w:sz="4" w:space="0" w:color="auto"/>
            </w:tcBorders>
            <w:shd w:val="clear" w:color="auto" w:fill="auto"/>
            <w:vAlign w:val="center"/>
          </w:tcPr>
          <w:p w14:paraId="57FC4404" w14:textId="0D21BCBA" w:rsidR="00820782" w:rsidRPr="00820782" w:rsidRDefault="00820782" w:rsidP="00820782">
            <w:pPr>
              <w:contextualSpacing/>
              <w:jc w:val="center"/>
              <w:rPr>
                <w:rFonts w:eastAsia="MS Mincho"/>
              </w:rPr>
            </w:pPr>
            <w:r w:rsidRPr="00820782">
              <w:rPr>
                <w:color w:val="000000"/>
                <w:sz w:val="22"/>
                <w:szCs w:val="22"/>
              </w:rPr>
              <w:t>27,08</w:t>
            </w:r>
          </w:p>
        </w:tc>
      </w:tr>
    </w:tbl>
    <w:p w14:paraId="73689B62" w14:textId="77777777" w:rsidR="00022E68" w:rsidRDefault="00022E68" w:rsidP="00903AC5">
      <w:pPr>
        <w:jc w:val="both"/>
        <w:rPr>
          <w:b/>
          <w:bCs/>
        </w:rPr>
      </w:pPr>
    </w:p>
    <w:p w14:paraId="0F1DE5B5" w14:textId="77777777" w:rsidR="00903AC5" w:rsidRPr="005F2021" w:rsidRDefault="00903AC5" w:rsidP="00903AC5">
      <w:pPr>
        <w:jc w:val="both"/>
        <w:rPr>
          <w:b/>
          <w:bCs/>
        </w:rPr>
      </w:pPr>
      <w:r w:rsidRPr="005F2021">
        <w:rPr>
          <w:b/>
          <w:bCs/>
        </w:rPr>
        <w:t>2.2.</w:t>
      </w:r>
      <w:r w:rsidR="00A80A00">
        <w:rPr>
          <w:b/>
          <w:bCs/>
        </w:rPr>
        <w:t>3</w:t>
      </w:r>
      <w:r w:rsidR="00EB7C8C">
        <w:rPr>
          <w:b/>
          <w:bCs/>
        </w:rPr>
        <w:t>. Результаты ОГЭ по АТЕ региона</w:t>
      </w:r>
    </w:p>
    <w:p w14:paraId="090201D6" w14:textId="77777777" w:rsidR="000849F6" w:rsidRPr="00AD3663" w:rsidRDefault="000849F6" w:rsidP="000849F6">
      <w:pPr>
        <w:pStyle w:val="af7"/>
        <w:keepNext/>
        <w:jc w:val="right"/>
        <w:rPr>
          <w:iCs w:val="0"/>
        </w:rPr>
      </w:pPr>
      <w:r w:rsidRPr="00870F21">
        <w:rPr>
          <w:bCs/>
          <w:iCs w:val="0"/>
        </w:rPr>
        <w:t xml:space="preserve">Таблица </w:t>
      </w:r>
      <w:r>
        <w:rPr>
          <w:bCs/>
          <w:iCs w:val="0"/>
        </w:rPr>
        <w:t>2</w:t>
      </w:r>
      <w:r>
        <w:rPr>
          <w:bCs/>
          <w:iCs w:val="0"/>
        </w:rPr>
        <w:noBreakHyphen/>
        <w:t>3</w:t>
      </w:r>
    </w:p>
    <w:tbl>
      <w:tblPr>
        <w:tblStyle w:val="a7"/>
        <w:tblW w:w="9639" w:type="dxa"/>
        <w:tblInd w:w="108" w:type="dxa"/>
        <w:tblLayout w:type="fixed"/>
        <w:tblLook w:val="04A0" w:firstRow="1" w:lastRow="0" w:firstColumn="1" w:lastColumn="0" w:noHBand="0" w:noVBand="1"/>
      </w:tblPr>
      <w:tblGrid>
        <w:gridCol w:w="567"/>
        <w:gridCol w:w="1985"/>
        <w:gridCol w:w="992"/>
        <w:gridCol w:w="708"/>
        <w:gridCol w:w="709"/>
        <w:gridCol w:w="709"/>
        <w:gridCol w:w="851"/>
        <w:gridCol w:w="708"/>
        <w:gridCol w:w="851"/>
        <w:gridCol w:w="709"/>
        <w:gridCol w:w="850"/>
      </w:tblGrid>
      <w:tr w:rsidR="00C51483" w:rsidRPr="00C51483" w14:paraId="61198BF1" w14:textId="77777777" w:rsidTr="00430E47">
        <w:trPr>
          <w:cantSplit/>
          <w:tblHeader/>
        </w:trPr>
        <w:tc>
          <w:tcPr>
            <w:tcW w:w="567" w:type="dxa"/>
            <w:vMerge w:val="restart"/>
            <w:vAlign w:val="center"/>
          </w:tcPr>
          <w:p w14:paraId="2D0D213F" w14:textId="77777777" w:rsidR="00461AC6" w:rsidRPr="00C51483" w:rsidRDefault="00461AC6" w:rsidP="00C51483">
            <w:pPr>
              <w:jc w:val="center"/>
              <w:rPr>
                <w:bCs/>
                <w:sz w:val="20"/>
                <w:szCs w:val="20"/>
              </w:rPr>
            </w:pPr>
            <w:r w:rsidRPr="00C51483">
              <w:rPr>
                <w:bCs/>
                <w:sz w:val="20"/>
                <w:szCs w:val="20"/>
              </w:rPr>
              <w:t>№ п/п</w:t>
            </w:r>
          </w:p>
        </w:tc>
        <w:tc>
          <w:tcPr>
            <w:tcW w:w="1985" w:type="dxa"/>
            <w:vMerge w:val="restart"/>
            <w:vAlign w:val="center"/>
          </w:tcPr>
          <w:p w14:paraId="6BC131B2" w14:textId="77777777" w:rsidR="00461AC6" w:rsidRPr="00C51483" w:rsidRDefault="00461AC6" w:rsidP="00C51483">
            <w:pPr>
              <w:jc w:val="center"/>
              <w:rPr>
                <w:bCs/>
                <w:sz w:val="20"/>
                <w:szCs w:val="20"/>
              </w:rPr>
            </w:pPr>
            <w:r w:rsidRPr="00C51483">
              <w:rPr>
                <w:bCs/>
                <w:sz w:val="20"/>
                <w:szCs w:val="20"/>
              </w:rPr>
              <w:t>АТЕ</w:t>
            </w:r>
          </w:p>
        </w:tc>
        <w:tc>
          <w:tcPr>
            <w:tcW w:w="992" w:type="dxa"/>
            <w:vMerge w:val="restart"/>
            <w:vAlign w:val="center"/>
          </w:tcPr>
          <w:p w14:paraId="6D9C6243" w14:textId="77777777" w:rsidR="00461AC6" w:rsidRPr="00C51483" w:rsidRDefault="00461AC6" w:rsidP="00C51483">
            <w:pPr>
              <w:jc w:val="center"/>
              <w:rPr>
                <w:bCs/>
                <w:sz w:val="20"/>
                <w:szCs w:val="20"/>
              </w:rPr>
            </w:pPr>
            <w:r w:rsidRPr="00C51483">
              <w:rPr>
                <w:bCs/>
                <w:sz w:val="20"/>
                <w:szCs w:val="20"/>
              </w:rPr>
              <w:t>Всего участников</w:t>
            </w:r>
          </w:p>
        </w:tc>
        <w:tc>
          <w:tcPr>
            <w:tcW w:w="1417" w:type="dxa"/>
            <w:gridSpan w:val="2"/>
            <w:vAlign w:val="center"/>
          </w:tcPr>
          <w:p w14:paraId="2372940F" w14:textId="77777777" w:rsidR="00461AC6" w:rsidRPr="00C51483" w:rsidRDefault="00461AC6" w:rsidP="00C51483">
            <w:pPr>
              <w:jc w:val="center"/>
              <w:rPr>
                <w:bCs/>
                <w:sz w:val="20"/>
                <w:szCs w:val="20"/>
              </w:rPr>
            </w:pPr>
            <w:r w:rsidRPr="00C51483">
              <w:rPr>
                <w:bCs/>
                <w:sz w:val="20"/>
                <w:szCs w:val="20"/>
              </w:rPr>
              <w:t>«2»</w:t>
            </w:r>
          </w:p>
        </w:tc>
        <w:tc>
          <w:tcPr>
            <w:tcW w:w="1560" w:type="dxa"/>
            <w:gridSpan w:val="2"/>
            <w:vAlign w:val="center"/>
          </w:tcPr>
          <w:p w14:paraId="7DA6D6B1" w14:textId="77777777" w:rsidR="00461AC6" w:rsidRPr="00C51483" w:rsidRDefault="00461AC6" w:rsidP="00C51483">
            <w:pPr>
              <w:jc w:val="center"/>
              <w:rPr>
                <w:bCs/>
                <w:sz w:val="20"/>
                <w:szCs w:val="20"/>
              </w:rPr>
            </w:pPr>
            <w:r w:rsidRPr="00C51483">
              <w:rPr>
                <w:bCs/>
                <w:sz w:val="20"/>
                <w:szCs w:val="20"/>
              </w:rPr>
              <w:t>«3»</w:t>
            </w:r>
          </w:p>
        </w:tc>
        <w:tc>
          <w:tcPr>
            <w:tcW w:w="1559" w:type="dxa"/>
            <w:gridSpan w:val="2"/>
            <w:vAlign w:val="center"/>
          </w:tcPr>
          <w:p w14:paraId="04873CF0" w14:textId="77777777" w:rsidR="00461AC6" w:rsidRPr="00C51483" w:rsidRDefault="00461AC6" w:rsidP="00C51483">
            <w:pPr>
              <w:jc w:val="center"/>
              <w:rPr>
                <w:bCs/>
                <w:sz w:val="20"/>
                <w:szCs w:val="20"/>
              </w:rPr>
            </w:pPr>
            <w:r w:rsidRPr="00C51483">
              <w:rPr>
                <w:bCs/>
                <w:sz w:val="20"/>
                <w:szCs w:val="20"/>
              </w:rPr>
              <w:t>«4»</w:t>
            </w:r>
          </w:p>
        </w:tc>
        <w:tc>
          <w:tcPr>
            <w:tcW w:w="1559" w:type="dxa"/>
            <w:gridSpan w:val="2"/>
            <w:vAlign w:val="center"/>
          </w:tcPr>
          <w:p w14:paraId="533987BF" w14:textId="77777777" w:rsidR="00461AC6" w:rsidRPr="00C51483" w:rsidRDefault="00461AC6" w:rsidP="00C51483">
            <w:pPr>
              <w:jc w:val="center"/>
              <w:rPr>
                <w:bCs/>
                <w:sz w:val="20"/>
                <w:szCs w:val="20"/>
              </w:rPr>
            </w:pPr>
            <w:r w:rsidRPr="00C51483">
              <w:rPr>
                <w:bCs/>
                <w:sz w:val="20"/>
                <w:szCs w:val="20"/>
              </w:rPr>
              <w:t>«5»</w:t>
            </w:r>
          </w:p>
        </w:tc>
      </w:tr>
      <w:tr w:rsidR="00C51483" w:rsidRPr="00C51483" w14:paraId="7C0F4A63" w14:textId="77777777" w:rsidTr="00430E47">
        <w:trPr>
          <w:cantSplit/>
          <w:tblHeader/>
        </w:trPr>
        <w:tc>
          <w:tcPr>
            <w:tcW w:w="567" w:type="dxa"/>
            <w:vMerge/>
            <w:vAlign w:val="center"/>
          </w:tcPr>
          <w:p w14:paraId="2C1A896C" w14:textId="77777777" w:rsidR="007A74B7" w:rsidRPr="002178E5" w:rsidRDefault="007A74B7" w:rsidP="002178E5">
            <w:pPr>
              <w:jc w:val="center"/>
              <w:rPr>
                <w:bCs/>
                <w:sz w:val="20"/>
                <w:szCs w:val="20"/>
              </w:rPr>
            </w:pPr>
          </w:p>
        </w:tc>
        <w:tc>
          <w:tcPr>
            <w:tcW w:w="1985" w:type="dxa"/>
            <w:vMerge/>
            <w:vAlign w:val="center"/>
          </w:tcPr>
          <w:p w14:paraId="1116CB28" w14:textId="77777777" w:rsidR="007A74B7" w:rsidRPr="002178E5" w:rsidRDefault="007A74B7" w:rsidP="002178E5">
            <w:pPr>
              <w:jc w:val="center"/>
              <w:rPr>
                <w:bCs/>
                <w:sz w:val="20"/>
                <w:szCs w:val="20"/>
              </w:rPr>
            </w:pPr>
          </w:p>
        </w:tc>
        <w:tc>
          <w:tcPr>
            <w:tcW w:w="992" w:type="dxa"/>
            <w:vMerge/>
            <w:vAlign w:val="center"/>
          </w:tcPr>
          <w:p w14:paraId="327C659E" w14:textId="77777777" w:rsidR="007A74B7" w:rsidRPr="002178E5" w:rsidRDefault="007A74B7" w:rsidP="002178E5">
            <w:pPr>
              <w:jc w:val="center"/>
              <w:rPr>
                <w:bCs/>
                <w:sz w:val="20"/>
                <w:szCs w:val="20"/>
              </w:rPr>
            </w:pPr>
          </w:p>
        </w:tc>
        <w:tc>
          <w:tcPr>
            <w:tcW w:w="708" w:type="dxa"/>
            <w:vAlign w:val="center"/>
          </w:tcPr>
          <w:p w14:paraId="69533F0E" w14:textId="77777777" w:rsidR="00461AC6" w:rsidRPr="002178E5" w:rsidRDefault="0079316A" w:rsidP="00C51483">
            <w:pPr>
              <w:jc w:val="center"/>
              <w:rPr>
                <w:bCs/>
                <w:sz w:val="20"/>
                <w:szCs w:val="20"/>
              </w:rPr>
            </w:pPr>
            <w:r w:rsidRPr="0079316A">
              <w:rPr>
                <w:bCs/>
                <w:sz w:val="20"/>
                <w:szCs w:val="20"/>
              </w:rPr>
              <w:t>чел.</w:t>
            </w:r>
          </w:p>
        </w:tc>
        <w:tc>
          <w:tcPr>
            <w:tcW w:w="709" w:type="dxa"/>
            <w:vAlign w:val="center"/>
          </w:tcPr>
          <w:p w14:paraId="39A6E210" w14:textId="77777777" w:rsidR="00461AC6" w:rsidRPr="002178E5" w:rsidRDefault="0079316A" w:rsidP="00C51483">
            <w:pPr>
              <w:jc w:val="center"/>
              <w:rPr>
                <w:bCs/>
                <w:sz w:val="20"/>
                <w:szCs w:val="20"/>
              </w:rPr>
            </w:pPr>
            <w:r w:rsidRPr="0079316A">
              <w:rPr>
                <w:bCs/>
                <w:sz w:val="20"/>
                <w:szCs w:val="20"/>
              </w:rPr>
              <w:t>%</w:t>
            </w:r>
          </w:p>
        </w:tc>
        <w:tc>
          <w:tcPr>
            <w:tcW w:w="709" w:type="dxa"/>
            <w:vAlign w:val="center"/>
          </w:tcPr>
          <w:p w14:paraId="523B61D1" w14:textId="77777777" w:rsidR="00461AC6" w:rsidRPr="002178E5" w:rsidRDefault="0079316A" w:rsidP="00C51483">
            <w:pPr>
              <w:jc w:val="center"/>
              <w:rPr>
                <w:bCs/>
                <w:sz w:val="20"/>
                <w:szCs w:val="20"/>
              </w:rPr>
            </w:pPr>
            <w:r w:rsidRPr="0079316A">
              <w:rPr>
                <w:bCs/>
                <w:sz w:val="20"/>
                <w:szCs w:val="20"/>
              </w:rPr>
              <w:t>чел.</w:t>
            </w:r>
          </w:p>
        </w:tc>
        <w:tc>
          <w:tcPr>
            <w:tcW w:w="851" w:type="dxa"/>
            <w:vAlign w:val="center"/>
          </w:tcPr>
          <w:p w14:paraId="4B247F3E" w14:textId="77777777" w:rsidR="00461AC6" w:rsidRPr="002178E5" w:rsidRDefault="0079316A" w:rsidP="00C51483">
            <w:pPr>
              <w:jc w:val="center"/>
              <w:rPr>
                <w:bCs/>
                <w:sz w:val="20"/>
                <w:szCs w:val="20"/>
              </w:rPr>
            </w:pPr>
            <w:r w:rsidRPr="0079316A">
              <w:rPr>
                <w:bCs/>
                <w:sz w:val="20"/>
                <w:szCs w:val="20"/>
              </w:rPr>
              <w:t>%</w:t>
            </w:r>
          </w:p>
        </w:tc>
        <w:tc>
          <w:tcPr>
            <w:tcW w:w="708" w:type="dxa"/>
            <w:vAlign w:val="center"/>
          </w:tcPr>
          <w:p w14:paraId="52325214" w14:textId="77777777" w:rsidR="00461AC6" w:rsidRPr="002178E5" w:rsidRDefault="0079316A" w:rsidP="00C51483">
            <w:pPr>
              <w:jc w:val="center"/>
              <w:rPr>
                <w:bCs/>
                <w:sz w:val="20"/>
                <w:szCs w:val="20"/>
              </w:rPr>
            </w:pPr>
            <w:r w:rsidRPr="0079316A">
              <w:rPr>
                <w:bCs/>
                <w:sz w:val="20"/>
                <w:szCs w:val="20"/>
              </w:rPr>
              <w:t>чел.</w:t>
            </w:r>
          </w:p>
        </w:tc>
        <w:tc>
          <w:tcPr>
            <w:tcW w:w="851" w:type="dxa"/>
            <w:vAlign w:val="center"/>
          </w:tcPr>
          <w:p w14:paraId="6F8399F6" w14:textId="77777777" w:rsidR="00461AC6" w:rsidRPr="002178E5" w:rsidRDefault="0079316A" w:rsidP="00C51483">
            <w:pPr>
              <w:jc w:val="center"/>
              <w:rPr>
                <w:bCs/>
                <w:sz w:val="20"/>
                <w:szCs w:val="20"/>
              </w:rPr>
            </w:pPr>
            <w:r w:rsidRPr="0079316A">
              <w:rPr>
                <w:bCs/>
                <w:sz w:val="20"/>
                <w:szCs w:val="20"/>
              </w:rPr>
              <w:t>%</w:t>
            </w:r>
          </w:p>
        </w:tc>
        <w:tc>
          <w:tcPr>
            <w:tcW w:w="709" w:type="dxa"/>
            <w:vAlign w:val="center"/>
          </w:tcPr>
          <w:p w14:paraId="26B66443" w14:textId="77777777" w:rsidR="00461AC6" w:rsidRPr="002178E5" w:rsidRDefault="0079316A" w:rsidP="00C51483">
            <w:pPr>
              <w:jc w:val="center"/>
              <w:rPr>
                <w:bCs/>
                <w:sz w:val="20"/>
                <w:szCs w:val="20"/>
              </w:rPr>
            </w:pPr>
            <w:r w:rsidRPr="0079316A">
              <w:rPr>
                <w:bCs/>
                <w:sz w:val="20"/>
                <w:szCs w:val="20"/>
              </w:rPr>
              <w:t>чел.</w:t>
            </w:r>
          </w:p>
        </w:tc>
        <w:tc>
          <w:tcPr>
            <w:tcW w:w="850" w:type="dxa"/>
            <w:vAlign w:val="center"/>
          </w:tcPr>
          <w:p w14:paraId="3E31156A" w14:textId="77777777" w:rsidR="00461AC6" w:rsidRPr="002178E5" w:rsidRDefault="0079316A" w:rsidP="00C51483">
            <w:pPr>
              <w:jc w:val="center"/>
              <w:rPr>
                <w:bCs/>
                <w:sz w:val="20"/>
                <w:szCs w:val="20"/>
              </w:rPr>
            </w:pPr>
            <w:r w:rsidRPr="0079316A">
              <w:rPr>
                <w:bCs/>
                <w:sz w:val="20"/>
                <w:szCs w:val="20"/>
              </w:rPr>
              <w:t>%</w:t>
            </w:r>
          </w:p>
        </w:tc>
      </w:tr>
      <w:tr w:rsidR="00430E47" w:rsidRPr="00C51483" w14:paraId="06E06F78" w14:textId="77777777" w:rsidTr="00430E47">
        <w:trPr>
          <w:trHeight w:val="374"/>
        </w:trPr>
        <w:tc>
          <w:tcPr>
            <w:tcW w:w="567" w:type="dxa"/>
            <w:vAlign w:val="center"/>
          </w:tcPr>
          <w:p w14:paraId="71A5B1B8" w14:textId="77777777" w:rsidR="00430E47" w:rsidRPr="00017C63" w:rsidRDefault="00430E47" w:rsidP="00430E47">
            <w:pPr>
              <w:contextualSpacing/>
              <w:jc w:val="center"/>
            </w:pPr>
            <w:r w:rsidRPr="00017C63">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C9FE67D" w14:textId="1AD1B0AB" w:rsidR="00430E47" w:rsidRPr="00430E47" w:rsidRDefault="00430E47" w:rsidP="00430E47">
            <w:pPr>
              <w:contextualSpacing/>
            </w:pPr>
            <w:r w:rsidRPr="00430E47">
              <w:rPr>
                <w:color w:val="000000"/>
                <w:sz w:val="22"/>
                <w:szCs w:val="22"/>
              </w:rPr>
              <w:t>Подведомственные организации МОН РА</w:t>
            </w:r>
          </w:p>
        </w:tc>
        <w:tc>
          <w:tcPr>
            <w:tcW w:w="992" w:type="dxa"/>
            <w:tcBorders>
              <w:top w:val="single" w:sz="4" w:space="0" w:color="auto"/>
              <w:left w:val="nil"/>
              <w:bottom w:val="single" w:sz="4" w:space="0" w:color="auto"/>
              <w:right w:val="single" w:sz="4" w:space="0" w:color="auto"/>
            </w:tcBorders>
            <w:shd w:val="clear" w:color="auto" w:fill="auto"/>
            <w:vAlign w:val="center"/>
          </w:tcPr>
          <w:p w14:paraId="1D5A32FD" w14:textId="79735966" w:rsidR="00430E47" w:rsidRPr="00430E47" w:rsidRDefault="00430E47" w:rsidP="00430E47">
            <w:pPr>
              <w:contextualSpacing/>
              <w:jc w:val="center"/>
            </w:pPr>
            <w:r w:rsidRPr="00430E47">
              <w:rPr>
                <w:color w:val="000000"/>
                <w:sz w:val="22"/>
                <w:szCs w:val="22"/>
              </w:rPr>
              <w:t>46</w:t>
            </w:r>
          </w:p>
        </w:tc>
        <w:tc>
          <w:tcPr>
            <w:tcW w:w="708" w:type="dxa"/>
            <w:tcBorders>
              <w:top w:val="single" w:sz="4" w:space="0" w:color="auto"/>
              <w:left w:val="nil"/>
              <w:bottom w:val="single" w:sz="4" w:space="0" w:color="auto"/>
              <w:right w:val="single" w:sz="4" w:space="0" w:color="auto"/>
            </w:tcBorders>
            <w:shd w:val="clear" w:color="auto" w:fill="auto"/>
            <w:vAlign w:val="center"/>
          </w:tcPr>
          <w:p w14:paraId="2862C4D7" w14:textId="5939909E" w:rsidR="00430E47" w:rsidRPr="00430E47" w:rsidRDefault="00430E47" w:rsidP="00430E47">
            <w:pPr>
              <w:contextualSpacing/>
              <w:jc w:val="center"/>
            </w:pPr>
            <w:r w:rsidRPr="00430E47">
              <w:rPr>
                <w:color w:val="000000"/>
                <w:sz w:val="22"/>
                <w:szCs w:val="22"/>
              </w:rPr>
              <w:t>0</w:t>
            </w:r>
          </w:p>
        </w:tc>
        <w:tc>
          <w:tcPr>
            <w:tcW w:w="709" w:type="dxa"/>
            <w:tcBorders>
              <w:top w:val="single" w:sz="4" w:space="0" w:color="auto"/>
              <w:left w:val="nil"/>
              <w:bottom w:val="single" w:sz="4" w:space="0" w:color="auto"/>
              <w:right w:val="single" w:sz="4" w:space="0" w:color="auto"/>
            </w:tcBorders>
            <w:shd w:val="clear" w:color="auto" w:fill="auto"/>
            <w:vAlign w:val="center"/>
          </w:tcPr>
          <w:p w14:paraId="70263708" w14:textId="106DF344" w:rsidR="00430E47" w:rsidRPr="00430E47" w:rsidRDefault="00430E47" w:rsidP="00430E47">
            <w:pPr>
              <w:contextualSpacing/>
              <w:jc w:val="center"/>
            </w:pPr>
            <w:r w:rsidRPr="00430E47">
              <w:rPr>
                <w:color w:val="000000"/>
                <w:sz w:val="22"/>
                <w:szCs w:val="22"/>
              </w:rPr>
              <w:t>0</w:t>
            </w:r>
          </w:p>
        </w:tc>
        <w:tc>
          <w:tcPr>
            <w:tcW w:w="709" w:type="dxa"/>
            <w:tcBorders>
              <w:top w:val="single" w:sz="4" w:space="0" w:color="auto"/>
              <w:left w:val="nil"/>
              <w:bottom w:val="single" w:sz="4" w:space="0" w:color="auto"/>
              <w:right w:val="single" w:sz="4" w:space="0" w:color="auto"/>
            </w:tcBorders>
            <w:shd w:val="clear" w:color="auto" w:fill="auto"/>
            <w:vAlign w:val="center"/>
          </w:tcPr>
          <w:p w14:paraId="051A2053" w14:textId="651A2076" w:rsidR="00430E47" w:rsidRPr="00430E47" w:rsidRDefault="00430E47" w:rsidP="00430E47">
            <w:pPr>
              <w:contextualSpacing/>
              <w:jc w:val="center"/>
            </w:pPr>
            <w:r w:rsidRPr="00430E47">
              <w:rPr>
                <w:color w:val="000000"/>
                <w:sz w:val="22"/>
                <w:szCs w:val="22"/>
              </w:rPr>
              <w:t>2</w:t>
            </w:r>
          </w:p>
        </w:tc>
        <w:tc>
          <w:tcPr>
            <w:tcW w:w="851" w:type="dxa"/>
            <w:tcBorders>
              <w:top w:val="single" w:sz="4" w:space="0" w:color="auto"/>
              <w:left w:val="nil"/>
              <w:bottom w:val="single" w:sz="4" w:space="0" w:color="auto"/>
              <w:right w:val="single" w:sz="4" w:space="0" w:color="auto"/>
            </w:tcBorders>
            <w:shd w:val="clear" w:color="auto" w:fill="auto"/>
            <w:vAlign w:val="center"/>
          </w:tcPr>
          <w:p w14:paraId="5656D1B7" w14:textId="365C47E1" w:rsidR="00430E47" w:rsidRPr="00430E47" w:rsidRDefault="00430E47" w:rsidP="00430E47">
            <w:pPr>
              <w:contextualSpacing/>
              <w:jc w:val="center"/>
            </w:pPr>
            <w:r w:rsidRPr="00430E47">
              <w:rPr>
                <w:color w:val="000000"/>
                <w:sz w:val="22"/>
                <w:szCs w:val="22"/>
              </w:rPr>
              <w:t>4,35</w:t>
            </w:r>
          </w:p>
        </w:tc>
        <w:tc>
          <w:tcPr>
            <w:tcW w:w="708" w:type="dxa"/>
            <w:tcBorders>
              <w:top w:val="single" w:sz="4" w:space="0" w:color="auto"/>
              <w:left w:val="nil"/>
              <w:bottom w:val="single" w:sz="4" w:space="0" w:color="auto"/>
              <w:right w:val="single" w:sz="4" w:space="0" w:color="auto"/>
            </w:tcBorders>
            <w:shd w:val="clear" w:color="auto" w:fill="auto"/>
            <w:vAlign w:val="center"/>
          </w:tcPr>
          <w:p w14:paraId="5BB830D8" w14:textId="0D3E43A1" w:rsidR="00430E47" w:rsidRPr="00430E47" w:rsidRDefault="00430E47" w:rsidP="00430E47">
            <w:pPr>
              <w:contextualSpacing/>
              <w:jc w:val="center"/>
            </w:pPr>
            <w:r w:rsidRPr="00430E47">
              <w:rPr>
                <w:color w:val="000000"/>
                <w:sz w:val="22"/>
                <w:szCs w:val="22"/>
              </w:rPr>
              <w:t>13</w:t>
            </w:r>
          </w:p>
        </w:tc>
        <w:tc>
          <w:tcPr>
            <w:tcW w:w="851" w:type="dxa"/>
            <w:tcBorders>
              <w:top w:val="single" w:sz="4" w:space="0" w:color="auto"/>
              <w:left w:val="nil"/>
              <w:bottom w:val="single" w:sz="4" w:space="0" w:color="auto"/>
              <w:right w:val="single" w:sz="4" w:space="0" w:color="auto"/>
            </w:tcBorders>
            <w:shd w:val="clear" w:color="auto" w:fill="auto"/>
            <w:vAlign w:val="center"/>
          </w:tcPr>
          <w:p w14:paraId="4436C6BB" w14:textId="28B53681" w:rsidR="00430E47" w:rsidRPr="00430E47" w:rsidRDefault="00430E47" w:rsidP="00430E47">
            <w:pPr>
              <w:contextualSpacing/>
              <w:jc w:val="center"/>
            </w:pPr>
            <w:r w:rsidRPr="00430E47">
              <w:rPr>
                <w:color w:val="000000"/>
                <w:sz w:val="22"/>
                <w:szCs w:val="22"/>
              </w:rPr>
              <w:t>28,26</w:t>
            </w:r>
          </w:p>
        </w:tc>
        <w:tc>
          <w:tcPr>
            <w:tcW w:w="709" w:type="dxa"/>
            <w:tcBorders>
              <w:top w:val="single" w:sz="4" w:space="0" w:color="auto"/>
              <w:left w:val="nil"/>
              <w:bottom w:val="single" w:sz="4" w:space="0" w:color="auto"/>
              <w:right w:val="single" w:sz="4" w:space="0" w:color="auto"/>
            </w:tcBorders>
            <w:shd w:val="clear" w:color="auto" w:fill="auto"/>
            <w:vAlign w:val="center"/>
          </w:tcPr>
          <w:p w14:paraId="0472BBDE" w14:textId="4AF8C37C" w:rsidR="00430E47" w:rsidRPr="00430E47" w:rsidRDefault="00430E47" w:rsidP="00430E47">
            <w:pPr>
              <w:contextualSpacing/>
              <w:jc w:val="center"/>
            </w:pPr>
            <w:r w:rsidRPr="00430E47">
              <w:rPr>
                <w:color w:val="000000"/>
                <w:sz w:val="22"/>
                <w:szCs w:val="22"/>
              </w:rPr>
              <w:t>31</w:t>
            </w:r>
          </w:p>
        </w:tc>
        <w:tc>
          <w:tcPr>
            <w:tcW w:w="850" w:type="dxa"/>
            <w:tcBorders>
              <w:top w:val="single" w:sz="4" w:space="0" w:color="auto"/>
              <w:left w:val="nil"/>
              <w:bottom w:val="single" w:sz="4" w:space="0" w:color="auto"/>
              <w:right w:val="single" w:sz="4" w:space="0" w:color="auto"/>
            </w:tcBorders>
            <w:shd w:val="clear" w:color="auto" w:fill="auto"/>
            <w:vAlign w:val="center"/>
          </w:tcPr>
          <w:p w14:paraId="409DF583" w14:textId="447056F8" w:rsidR="00430E47" w:rsidRPr="00430E47" w:rsidRDefault="00430E47" w:rsidP="00430E47">
            <w:pPr>
              <w:contextualSpacing/>
              <w:jc w:val="center"/>
            </w:pPr>
            <w:r w:rsidRPr="00430E47">
              <w:rPr>
                <w:color w:val="000000"/>
                <w:sz w:val="22"/>
                <w:szCs w:val="22"/>
              </w:rPr>
              <w:t>67,39</w:t>
            </w:r>
          </w:p>
        </w:tc>
      </w:tr>
      <w:tr w:rsidR="00430E47" w:rsidRPr="00C51483" w14:paraId="0C22D0C4" w14:textId="77777777" w:rsidTr="00430E47">
        <w:trPr>
          <w:trHeight w:val="419"/>
        </w:trPr>
        <w:tc>
          <w:tcPr>
            <w:tcW w:w="567" w:type="dxa"/>
            <w:vAlign w:val="center"/>
          </w:tcPr>
          <w:p w14:paraId="6B211001" w14:textId="2261675A" w:rsidR="00430E47" w:rsidRPr="00017C63" w:rsidRDefault="00430E47" w:rsidP="00430E47">
            <w:pPr>
              <w:contextualSpacing/>
              <w:jc w:val="center"/>
            </w:pPr>
            <w:r>
              <w:t>2.</w:t>
            </w:r>
          </w:p>
        </w:tc>
        <w:tc>
          <w:tcPr>
            <w:tcW w:w="1985" w:type="dxa"/>
            <w:tcBorders>
              <w:top w:val="nil"/>
              <w:left w:val="single" w:sz="4" w:space="0" w:color="auto"/>
              <w:bottom w:val="single" w:sz="4" w:space="0" w:color="auto"/>
              <w:right w:val="single" w:sz="4" w:space="0" w:color="auto"/>
            </w:tcBorders>
            <w:shd w:val="clear" w:color="auto" w:fill="auto"/>
            <w:vAlign w:val="center"/>
          </w:tcPr>
          <w:p w14:paraId="6E6FE627" w14:textId="3ABA2B52" w:rsidR="00430E47" w:rsidRPr="00430E47" w:rsidRDefault="00430E47" w:rsidP="00430E47">
            <w:pPr>
              <w:contextualSpacing/>
            </w:pPr>
            <w:r w:rsidRPr="00430E47">
              <w:rPr>
                <w:color w:val="000000"/>
                <w:sz w:val="22"/>
                <w:szCs w:val="22"/>
              </w:rPr>
              <w:t>г. Горно-Алтайск</w:t>
            </w:r>
          </w:p>
        </w:tc>
        <w:tc>
          <w:tcPr>
            <w:tcW w:w="992" w:type="dxa"/>
            <w:tcBorders>
              <w:top w:val="nil"/>
              <w:left w:val="nil"/>
              <w:bottom w:val="single" w:sz="4" w:space="0" w:color="auto"/>
              <w:right w:val="single" w:sz="4" w:space="0" w:color="auto"/>
            </w:tcBorders>
            <w:shd w:val="clear" w:color="auto" w:fill="auto"/>
            <w:vAlign w:val="center"/>
          </w:tcPr>
          <w:p w14:paraId="55DD66AB" w14:textId="11085F45" w:rsidR="00430E47" w:rsidRPr="00430E47" w:rsidRDefault="00430E47" w:rsidP="00430E47">
            <w:pPr>
              <w:contextualSpacing/>
              <w:jc w:val="center"/>
            </w:pPr>
            <w:r w:rsidRPr="00430E47">
              <w:rPr>
                <w:color w:val="000000"/>
                <w:sz w:val="22"/>
                <w:szCs w:val="22"/>
              </w:rPr>
              <w:t>98</w:t>
            </w:r>
          </w:p>
        </w:tc>
        <w:tc>
          <w:tcPr>
            <w:tcW w:w="708" w:type="dxa"/>
            <w:tcBorders>
              <w:top w:val="nil"/>
              <w:left w:val="nil"/>
              <w:bottom w:val="single" w:sz="4" w:space="0" w:color="auto"/>
              <w:right w:val="single" w:sz="4" w:space="0" w:color="auto"/>
            </w:tcBorders>
            <w:shd w:val="clear" w:color="auto" w:fill="auto"/>
            <w:vAlign w:val="center"/>
          </w:tcPr>
          <w:p w14:paraId="29B89BBE" w14:textId="093B8228" w:rsidR="00430E47" w:rsidRPr="00430E47" w:rsidRDefault="00430E47" w:rsidP="00430E47">
            <w:pPr>
              <w:contextualSpacing/>
              <w:jc w:val="center"/>
            </w:pPr>
            <w:r w:rsidRPr="00430E47">
              <w:rPr>
                <w:color w:val="000000"/>
                <w:sz w:val="22"/>
                <w:szCs w:val="22"/>
              </w:rPr>
              <w:t>1</w:t>
            </w:r>
          </w:p>
        </w:tc>
        <w:tc>
          <w:tcPr>
            <w:tcW w:w="709" w:type="dxa"/>
            <w:tcBorders>
              <w:top w:val="nil"/>
              <w:left w:val="nil"/>
              <w:bottom w:val="single" w:sz="4" w:space="0" w:color="auto"/>
              <w:right w:val="single" w:sz="4" w:space="0" w:color="auto"/>
            </w:tcBorders>
            <w:shd w:val="clear" w:color="auto" w:fill="auto"/>
            <w:vAlign w:val="center"/>
          </w:tcPr>
          <w:p w14:paraId="2A3B97E6" w14:textId="4AFCF2D3" w:rsidR="00430E47" w:rsidRPr="00430E47" w:rsidRDefault="00430E47" w:rsidP="00430E47">
            <w:pPr>
              <w:contextualSpacing/>
              <w:jc w:val="center"/>
            </w:pPr>
            <w:r w:rsidRPr="00430E47">
              <w:rPr>
                <w:color w:val="000000"/>
                <w:sz w:val="22"/>
                <w:szCs w:val="22"/>
              </w:rPr>
              <w:t>1,02</w:t>
            </w:r>
          </w:p>
        </w:tc>
        <w:tc>
          <w:tcPr>
            <w:tcW w:w="709" w:type="dxa"/>
            <w:tcBorders>
              <w:top w:val="nil"/>
              <w:left w:val="nil"/>
              <w:bottom w:val="single" w:sz="4" w:space="0" w:color="auto"/>
              <w:right w:val="single" w:sz="4" w:space="0" w:color="auto"/>
            </w:tcBorders>
            <w:shd w:val="clear" w:color="auto" w:fill="auto"/>
            <w:vAlign w:val="center"/>
          </w:tcPr>
          <w:p w14:paraId="4B3F1E28" w14:textId="64FC6EA1" w:rsidR="00430E47" w:rsidRPr="00430E47" w:rsidRDefault="00430E47" w:rsidP="00430E47">
            <w:pPr>
              <w:contextualSpacing/>
              <w:jc w:val="center"/>
            </w:pPr>
            <w:r w:rsidRPr="00430E47">
              <w:rPr>
                <w:color w:val="000000"/>
                <w:sz w:val="22"/>
                <w:szCs w:val="22"/>
              </w:rPr>
              <w:t>46</w:t>
            </w:r>
          </w:p>
        </w:tc>
        <w:tc>
          <w:tcPr>
            <w:tcW w:w="851" w:type="dxa"/>
            <w:tcBorders>
              <w:top w:val="nil"/>
              <w:left w:val="nil"/>
              <w:bottom w:val="single" w:sz="4" w:space="0" w:color="auto"/>
              <w:right w:val="single" w:sz="4" w:space="0" w:color="auto"/>
            </w:tcBorders>
            <w:shd w:val="clear" w:color="auto" w:fill="auto"/>
            <w:vAlign w:val="center"/>
          </w:tcPr>
          <w:p w14:paraId="4F74C8EF" w14:textId="432CF87F" w:rsidR="00430E47" w:rsidRPr="00430E47" w:rsidRDefault="00430E47" w:rsidP="00430E47">
            <w:pPr>
              <w:contextualSpacing/>
              <w:jc w:val="center"/>
            </w:pPr>
            <w:r w:rsidRPr="00430E47">
              <w:rPr>
                <w:color w:val="000000"/>
                <w:sz w:val="22"/>
                <w:szCs w:val="22"/>
              </w:rPr>
              <w:t>46,94</w:t>
            </w:r>
          </w:p>
        </w:tc>
        <w:tc>
          <w:tcPr>
            <w:tcW w:w="708" w:type="dxa"/>
            <w:tcBorders>
              <w:top w:val="nil"/>
              <w:left w:val="nil"/>
              <w:bottom w:val="single" w:sz="4" w:space="0" w:color="auto"/>
              <w:right w:val="single" w:sz="4" w:space="0" w:color="auto"/>
            </w:tcBorders>
            <w:shd w:val="clear" w:color="auto" w:fill="auto"/>
            <w:vAlign w:val="center"/>
          </w:tcPr>
          <w:p w14:paraId="4E4D61F3" w14:textId="2F45EA18" w:rsidR="00430E47" w:rsidRPr="00430E47" w:rsidRDefault="00430E47" w:rsidP="00430E47">
            <w:pPr>
              <w:contextualSpacing/>
              <w:jc w:val="center"/>
            </w:pPr>
            <w:r w:rsidRPr="00430E47">
              <w:rPr>
                <w:color w:val="000000"/>
                <w:sz w:val="22"/>
                <w:szCs w:val="22"/>
              </w:rPr>
              <w:t>36</w:t>
            </w:r>
          </w:p>
        </w:tc>
        <w:tc>
          <w:tcPr>
            <w:tcW w:w="851" w:type="dxa"/>
            <w:tcBorders>
              <w:top w:val="nil"/>
              <w:left w:val="nil"/>
              <w:bottom w:val="single" w:sz="4" w:space="0" w:color="auto"/>
              <w:right w:val="single" w:sz="4" w:space="0" w:color="auto"/>
            </w:tcBorders>
            <w:shd w:val="clear" w:color="auto" w:fill="auto"/>
            <w:vAlign w:val="center"/>
          </w:tcPr>
          <w:p w14:paraId="09B37B0D" w14:textId="283258E9" w:rsidR="00430E47" w:rsidRPr="00430E47" w:rsidRDefault="00430E47" w:rsidP="00430E47">
            <w:pPr>
              <w:contextualSpacing/>
              <w:jc w:val="center"/>
            </w:pPr>
            <w:r w:rsidRPr="00430E47">
              <w:rPr>
                <w:color w:val="000000"/>
                <w:sz w:val="22"/>
                <w:szCs w:val="22"/>
              </w:rPr>
              <w:t>36,73</w:t>
            </w:r>
          </w:p>
        </w:tc>
        <w:tc>
          <w:tcPr>
            <w:tcW w:w="709" w:type="dxa"/>
            <w:tcBorders>
              <w:top w:val="nil"/>
              <w:left w:val="nil"/>
              <w:bottom w:val="single" w:sz="4" w:space="0" w:color="auto"/>
              <w:right w:val="single" w:sz="4" w:space="0" w:color="auto"/>
            </w:tcBorders>
            <w:shd w:val="clear" w:color="auto" w:fill="auto"/>
            <w:vAlign w:val="center"/>
          </w:tcPr>
          <w:p w14:paraId="4584580C" w14:textId="2E89B358" w:rsidR="00430E47" w:rsidRPr="00430E47" w:rsidRDefault="00430E47" w:rsidP="00430E47">
            <w:pPr>
              <w:contextualSpacing/>
              <w:jc w:val="center"/>
            </w:pPr>
            <w:r w:rsidRPr="00430E47">
              <w:rPr>
                <w:color w:val="000000"/>
                <w:sz w:val="22"/>
                <w:szCs w:val="22"/>
              </w:rPr>
              <w:t>15</w:t>
            </w:r>
          </w:p>
        </w:tc>
        <w:tc>
          <w:tcPr>
            <w:tcW w:w="850" w:type="dxa"/>
            <w:tcBorders>
              <w:top w:val="nil"/>
              <w:left w:val="nil"/>
              <w:bottom w:val="single" w:sz="4" w:space="0" w:color="auto"/>
              <w:right w:val="single" w:sz="4" w:space="0" w:color="auto"/>
            </w:tcBorders>
            <w:shd w:val="clear" w:color="auto" w:fill="auto"/>
            <w:vAlign w:val="center"/>
          </w:tcPr>
          <w:p w14:paraId="0132924A" w14:textId="73B2027E" w:rsidR="00430E47" w:rsidRPr="00430E47" w:rsidRDefault="00430E47" w:rsidP="00430E47">
            <w:pPr>
              <w:contextualSpacing/>
              <w:jc w:val="center"/>
            </w:pPr>
            <w:r w:rsidRPr="00430E47">
              <w:rPr>
                <w:color w:val="000000"/>
                <w:sz w:val="22"/>
                <w:szCs w:val="22"/>
              </w:rPr>
              <w:t>15,31</w:t>
            </w:r>
          </w:p>
        </w:tc>
      </w:tr>
      <w:tr w:rsidR="00430E47" w:rsidRPr="00C51483" w14:paraId="75E944A6" w14:textId="77777777" w:rsidTr="00430E47">
        <w:trPr>
          <w:trHeight w:val="419"/>
        </w:trPr>
        <w:tc>
          <w:tcPr>
            <w:tcW w:w="567" w:type="dxa"/>
            <w:vAlign w:val="center"/>
          </w:tcPr>
          <w:p w14:paraId="3D088EDE" w14:textId="03CC4A8D" w:rsidR="00430E47" w:rsidRPr="00017C63" w:rsidRDefault="00430E47" w:rsidP="00430E47">
            <w:pPr>
              <w:contextualSpacing/>
              <w:jc w:val="center"/>
            </w:pPr>
            <w:r>
              <w:t>3.</w:t>
            </w:r>
          </w:p>
        </w:tc>
        <w:tc>
          <w:tcPr>
            <w:tcW w:w="1985" w:type="dxa"/>
            <w:tcBorders>
              <w:top w:val="nil"/>
              <w:left w:val="single" w:sz="4" w:space="0" w:color="auto"/>
              <w:bottom w:val="single" w:sz="4" w:space="0" w:color="auto"/>
              <w:right w:val="single" w:sz="4" w:space="0" w:color="auto"/>
            </w:tcBorders>
            <w:shd w:val="clear" w:color="auto" w:fill="auto"/>
            <w:vAlign w:val="center"/>
          </w:tcPr>
          <w:p w14:paraId="0C5DBE4E" w14:textId="0F169F93" w:rsidR="00430E47" w:rsidRPr="00430E47" w:rsidRDefault="00430E47" w:rsidP="00430E47">
            <w:pPr>
              <w:contextualSpacing/>
            </w:pPr>
            <w:r w:rsidRPr="00430E47">
              <w:rPr>
                <w:color w:val="000000"/>
                <w:sz w:val="22"/>
                <w:szCs w:val="22"/>
              </w:rPr>
              <w:t>Кош-Агачский район</w:t>
            </w:r>
          </w:p>
        </w:tc>
        <w:tc>
          <w:tcPr>
            <w:tcW w:w="992" w:type="dxa"/>
            <w:tcBorders>
              <w:top w:val="nil"/>
              <w:left w:val="nil"/>
              <w:bottom w:val="single" w:sz="4" w:space="0" w:color="auto"/>
              <w:right w:val="single" w:sz="4" w:space="0" w:color="auto"/>
            </w:tcBorders>
            <w:shd w:val="clear" w:color="auto" w:fill="auto"/>
            <w:vAlign w:val="center"/>
          </w:tcPr>
          <w:p w14:paraId="035A8025" w14:textId="71F4915B" w:rsidR="00430E47" w:rsidRPr="00430E47" w:rsidRDefault="00430E47" w:rsidP="00430E47">
            <w:pPr>
              <w:contextualSpacing/>
              <w:jc w:val="center"/>
            </w:pPr>
            <w:r w:rsidRPr="00430E47">
              <w:rPr>
                <w:color w:val="000000"/>
                <w:sz w:val="22"/>
                <w:szCs w:val="22"/>
              </w:rPr>
              <w:t>65</w:t>
            </w:r>
          </w:p>
        </w:tc>
        <w:tc>
          <w:tcPr>
            <w:tcW w:w="708" w:type="dxa"/>
            <w:tcBorders>
              <w:top w:val="nil"/>
              <w:left w:val="nil"/>
              <w:bottom w:val="single" w:sz="4" w:space="0" w:color="auto"/>
              <w:right w:val="single" w:sz="4" w:space="0" w:color="auto"/>
            </w:tcBorders>
            <w:shd w:val="clear" w:color="auto" w:fill="auto"/>
            <w:vAlign w:val="center"/>
          </w:tcPr>
          <w:p w14:paraId="41F2BBB2" w14:textId="4E7950C9" w:rsidR="00430E47" w:rsidRPr="00430E47" w:rsidRDefault="00430E47" w:rsidP="00430E47">
            <w:pPr>
              <w:contextualSpacing/>
              <w:jc w:val="center"/>
            </w:pPr>
            <w:r w:rsidRPr="00430E47">
              <w:rPr>
                <w:color w:val="000000"/>
                <w:sz w:val="22"/>
                <w:szCs w:val="22"/>
              </w:rPr>
              <w:t>0</w:t>
            </w:r>
          </w:p>
        </w:tc>
        <w:tc>
          <w:tcPr>
            <w:tcW w:w="709" w:type="dxa"/>
            <w:tcBorders>
              <w:top w:val="nil"/>
              <w:left w:val="nil"/>
              <w:bottom w:val="single" w:sz="4" w:space="0" w:color="auto"/>
              <w:right w:val="single" w:sz="4" w:space="0" w:color="auto"/>
            </w:tcBorders>
            <w:shd w:val="clear" w:color="auto" w:fill="auto"/>
            <w:vAlign w:val="center"/>
          </w:tcPr>
          <w:p w14:paraId="1817749B" w14:textId="1F1D0B42" w:rsidR="00430E47" w:rsidRPr="00430E47" w:rsidRDefault="00430E47" w:rsidP="00430E47">
            <w:pPr>
              <w:contextualSpacing/>
              <w:jc w:val="center"/>
            </w:pPr>
            <w:r w:rsidRPr="00430E47">
              <w:rPr>
                <w:color w:val="000000"/>
                <w:sz w:val="22"/>
                <w:szCs w:val="22"/>
              </w:rPr>
              <w:t>0</w:t>
            </w:r>
          </w:p>
        </w:tc>
        <w:tc>
          <w:tcPr>
            <w:tcW w:w="709" w:type="dxa"/>
            <w:tcBorders>
              <w:top w:val="nil"/>
              <w:left w:val="nil"/>
              <w:bottom w:val="single" w:sz="4" w:space="0" w:color="auto"/>
              <w:right w:val="single" w:sz="4" w:space="0" w:color="auto"/>
            </w:tcBorders>
            <w:shd w:val="clear" w:color="auto" w:fill="auto"/>
            <w:vAlign w:val="center"/>
          </w:tcPr>
          <w:p w14:paraId="56E12916" w14:textId="3845AD75" w:rsidR="00430E47" w:rsidRPr="00430E47" w:rsidRDefault="00430E47" w:rsidP="00430E47">
            <w:pPr>
              <w:contextualSpacing/>
              <w:jc w:val="center"/>
            </w:pPr>
            <w:r w:rsidRPr="00430E47">
              <w:rPr>
                <w:color w:val="000000"/>
                <w:sz w:val="22"/>
                <w:szCs w:val="22"/>
              </w:rPr>
              <w:t>20</w:t>
            </w:r>
          </w:p>
        </w:tc>
        <w:tc>
          <w:tcPr>
            <w:tcW w:w="851" w:type="dxa"/>
            <w:tcBorders>
              <w:top w:val="nil"/>
              <w:left w:val="nil"/>
              <w:bottom w:val="single" w:sz="4" w:space="0" w:color="auto"/>
              <w:right w:val="single" w:sz="4" w:space="0" w:color="auto"/>
            </w:tcBorders>
            <w:shd w:val="clear" w:color="auto" w:fill="auto"/>
            <w:vAlign w:val="center"/>
          </w:tcPr>
          <w:p w14:paraId="16F21579" w14:textId="641C2A1C" w:rsidR="00430E47" w:rsidRPr="00430E47" w:rsidRDefault="00430E47" w:rsidP="00430E47">
            <w:pPr>
              <w:contextualSpacing/>
              <w:jc w:val="center"/>
            </w:pPr>
            <w:r w:rsidRPr="00430E47">
              <w:rPr>
                <w:color w:val="000000"/>
                <w:sz w:val="22"/>
                <w:szCs w:val="22"/>
              </w:rPr>
              <w:t>30,77</w:t>
            </w:r>
          </w:p>
        </w:tc>
        <w:tc>
          <w:tcPr>
            <w:tcW w:w="708" w:type="dxa"/>
            <w:tcBorders>
              <w:top w:val="nil"/>
              <w:left w:val="nil"/>
              <w:bottom w:val="single" w:sz="4" w:space="0" w:color="auto"/>
              <w:right w:val="single" w:sz="4" w:space="0" w:color="auto"/>
            </w:tcBorders>
            <w:shd w:val="clear" w:color="auto" w:fill="auto"/>
            <w:vAlign w:val="center"/>
          </w:tcPr>
          <w:p w14:paraId="602E8CAF" w14:textId="27884E63" w:rsidR="00430E47" w:rsidRPr="00430E47" w:rsidRDefault="00430E47" w:rsidP="00430E47">
            <w:pPr>
              <w:contextualSpacing/>
              <w:jc w:val="center"/>
            </w:pPr>
            <w:r w:rsidRPr="00430E47">
              <w:rPr>
                <w:color w:val="000000"/>
                <w:sz w:val="22"/>
                <w:szCs w:val="22"/>
              </w:rPr>
              <w:t>25</w:t>
            </w:r>
          </w:p>
        </w:tc>
        <w:tc>
          <w:tcPr>
            <w:tcW w:w="851" w:type="dxa"/>
            <w:tcBorders>
              <w:top w:val="nil"/>
              <w:left w:val="nil"/>
              <w:bottom w:val="single" w:sz="4" w:space="0" w:color="auto"/>
              <w:right w:val="single" w:sz="4" w:space="0" w:color="auto"/>
            </w:tcBorders>
            <w:shd w:val="clear" w:color="auto" w:fill="auto"/>
            <w:vAlign w:val="center"/>
          </w:tcPr>
          <w:p w14:paraId="74D80B95" w14:textId="3333FA1E" w:rsidR="00430E47" w:rsidRPr="00430E47" w:rsidRDefault="00430E47" w:rsidP="00430E47">
            <w:pPr>
              <w:contextualSpacing/>
              <w:jc w:val="center"/>
            </w:pPr>
            <w:r w:rsidRPr="00430E47">
              <w:rPr>
                <w:color w:val="000000"/>
                <w:sz w:val="22"/>
                <w:szCs w:val="22"/>
              </w:rPr>
              <w:t>38,46</w:t>
            </w:r>
          </w:p>
        </w:tc>
        <w:tc>
          <w:tcPr>
            <w:tcW w:w="709" w:type="dxa"/>
            <w:tcBorders>
              <w:top w:val="nil"/>
              <w:left w:val="nil"/>
              <w:bottom w:val="single" w:sz="4" w:space="0" w:color="auto"/>
              <w:right w:val="single" w:sz="4" w:space="0" w:color="auto"/>
            </w:tcBorders>
            <w:shd w:val="clear" w:color="auto" w:fill="auto"/>
            <w:vAlign w:val="center"/>
          </w:tcPr>
          <w:p w14:paraId="1F41568E" w14:textId="6C0F15AE" w:rsidR="00430E47" w:rsidRPr="00430E47" w:rsidRDefault="00430E47" w:rsidP="00430E47">
            <w:pPr>
              <w:contextualSpacing/>
              <w:jc w:val="center"/>
            </w:pPr>
            <w:r w:rsidRPr="00430E47">
              <w:rPr>
                <w:color w:val="000000"/>
                <w:sz w:val="22"/>
                <w:szCs w:val="22"/>
              </w:rPr>
              <w:t>20</w:t>
            </w:r>
          </w:p>
        </w:tc>
        <w:tc>
          <w:tcPr>
            <w:tcW w:w="850" w:type="dxa"/>
            <w:tcBorders>
              <w:top w:val="nil"/>
              <w:left w:val="nil"/>
              <w:bottom w:val="single" w:sz="4" w:space="0" w:color="auto"/>
              <w:right w:val="single" w:sz="4" w:space="0" w:color="auto"/>
            </w:tcBorders>
            <w:shd w:val="clear" w:color="auto" w:fill="auto"/>
            <w:vAlign w:val="center"/>
          </w:tcPr>
          <w:p w14:paraId="28A25024" w14:textId="19BFAAAD" w:rsidR="00430E47" w:rsidRPr="00430E47" w:rsidRDefault="00430E47" w:rsidP="00430E47">
            <w:pPr>
              <w:contextualSpacing/>
              <w:jc w:val="center"/>
            </w:pPr>
            <w:r w:rsidRPr="00430E47">
              <w:rPr>
                <w:color w:val="000000"/>
                <w:sz w:val="22"/>
                <w:szCs w:val="22"/>
              </w:rPr>
              <w:t>30,77</w:t>
            </w:r>
          </w:p>
        </w:tc>
      </w:tr>
      <w:tr w:rsidR="00430E47" w:rsidRPr="00C51483" w14:paraId="4B431A02" w14:textId="77777777" w:rsidTr="00430E47">
        <w:trPr>
          <w:trHeight w:val="419"/>
        </w:trPr>
        <w:tc>
          <w:tcPr>
            <w:tcW w:w="567" w:type="dxa"/>
            <w:vAlign w:val="center"/>
          </w:tcPr>
          <w:p w14:paraId="710F5F35" w14:textId="1E04A56A" w:rsidR="00430E47" w:rsidRPr="00017C63" w:rsidRDefault="00430E47" w:rsidP="00430E47">
            <w:pPr>
              <w:contextualSpacing/>
              <w:jc w:val="center"/>
            </w:pPr>
            <w:r>
              <w:t>4.</w:t>
            </w:r>
          </w:p>
        </w:tc>
        <w:tc>
          <w:tcPr>
            <w:tcW w:w="1985" w:type="dxa"/>
            <w:tcBorders>
              <w:top w:val="nil"/>
              <w:left w:val="single" w:sz="4" w:space="0" w:color="auto"/>
              <w:bottom w:val="single" w:sz="4" w:space="0" w:color="auto"/>
              <w:right w:val="single" w:sz="4" w:space="0" w:color="auto"/>
            </w:tcBorders>
            <w:shd w:val="clear" w:color="auto" w:fill="auto"/>
            <w:vAlign w:val="center"/>
          </w:tcPr>
          <w:p w14:paraId="75C46EAF" w14:textId="69036911" w:rsidR="00430E47" w:rsidRPr="00430E47" w:rsidRDefault="00430E47" w:rsidP="00430E47">
            <w:pPr>
              <w:contextualSpacing/>
            </w:pPr>
            <w:r w:rsidRPr="00430E47">
              <w:rPr>
                <w:color w:val="000000"/>
                <w:sz w:val="22"/>
                <w:szCs w:val="22"/>
              </w:rPr>
              <w:t>Майминский район</w:t>
            </w:r>
          </w:p>
        </w:tc>
        <w:tc>
          <w:tcPr>
            <w:tcW w:w="992" w:type="dxa"/>
            <w:tcBorders>
              <w:top w:val="nil"/>
              <w:left w:val="nil"/>
              <w:bottom w:val="single" w:sz="4" w:space="0" w:color="auto"/>
              <w:right w:val="single" w:sz="4" w:space="0" w:color="auto"/>
            </w:tcBorders>
            <w:shd w:val="clear" w:color="auto" w:fill="auto"/>
            <w:vAlign w:val="center"/>
          </w:tcPr>
          <w:p w14:paraId="0BD7284A" w14:textId="42E2902F" w:rsidR="00430E47" w:rsidRPr="00430E47" w:rsidRDefault="00430E47" w:rsidP="00430E47">
            <w:pPr>
              <w:contextualSpacing/>
              <w:jc w:val="center"/>
            </w:pPr>
            <w:r w:rsidRPr="00430E47">
              <w:rPr>
                <w:color w:val="000000"/>
                <w:sz w:val="22"/>
                <w:szCs w:val="22"/>
              </w:rPr>
              <w:t>27</w:t>
            </w:r>
          </w:p>
        </w:tc>
        <w:tc>
          <w:tcPr>
            <w:tcW w:w="708" w:type="dxa"/>
            <w:tcBorders>
              <w:top w:val="nil"/>
              <w:left w:val="nil"/>
              <w:bottom w:val="single" w:sz="4" w:space="0" w:color="auto"/>
              <w:right w:val="single" w:sz="4" w:space="0" w:color="auto"/>
            </w:tcBorders>
            <w:shd w:val="clear" w:color="auto" w:fill="auto"/>
            <w:vAlign w:val="center"/>
          </w:tcPr>
          <w:p w14:paraId="583143F9" w14:textId="08C24135" w:rsidR="00430E47" w:rsidRPr="00430E47" w:rsidRDefault="00430E47" w:rsidP="00430E47">
            <w:pPr>
              <w:contextualSpacing/>
              <w:jc w:val="center"/>
            </w:pPr>
            <w:r w:rsidRPr="00430E47">
              <w:rPr>
                <w:color w:val="000000"/>
                <w:sz w:val="22"/>
                <w:szCs w:val="22"/>
              </w:rPr>
              <w:t>0</w:t>
            </w:r>
          </w:p>
        </w:tc>
        <w:tc>
          <w:tcPr>
            <w:tcW w:w="709" w:type="dxa"/>
            <w:tcBorders>
              <w:top w:val="nil"/>
              <w:left w:val="nil"/>
              <w:bottom w:val="single" w:sz="4" w:space="0" w:color="auto"/>
              <w:right w:val="single" w:sz="4" w:space="0" w:color="auto"/>
            </w:tcBorders>
            <w:shd w:val="clear" w:color="auto" w:fill="auto"/>
            <w:vAlign w:val="center"/>
          </w:tcPr>
          <w:p w14:paraId="75097DEC" w14:textId="1F4C3179" w:rsidR="00430E47" w:rsidRPr="00430E47" w:rsidRDefault="00430E47" w:rsidP="00430E47">
            <w:pPr>
              <w:contextualSpacing/>
              <w:jc w:val="center"/>
            </w:pPr>
            <w:r w:rsidRPr="00430E47">
              <w:rPr>
                <w:color w:val="000000"/>
                <w:sz w:val="22"/>
                <w:szCs w:val="22"/>
              </w:rPr>
              <w:t>0</w:t>
            </w:r>
          </w:p>
        </w:tc>
        <w:tc>
          <w:tcPr>
            <w:tcW w:w="709" w:type="dxa"/>
            <w:tcBorders>
              <w:top w:val="nil"/>
              <w:left w:val="nil"/>
              <w:bottom w:val="single" w:sz="4" w:space="0" w:color="auto"/>
              <w:right w:val="single" w:sz="4" w:space="0" w:color="auto"/>
            </w:tcBorders>
            <w:shd w:val="clear" w:color="auto" w:fill="auto"/>
            <w:vAlign w:val="center"/>
          </w:tcPr>
          <w:p w14:paraId="0830B81B" w14:textId="4912B0AB" w:rsidR="00430E47" w:rsidRPr="00430E47" w:rsidRDefault="00430E47" w:rsidP="00430E47">
            <w:pPr>
              <w:contextualSpacing/>
              <w:jc w:val="center"/>
            </w:pPr>
            <w:r w:rsidRPr="00430E47">
              <w:rPr>
                <w:color w:val="000000"/>
                <w:sz w:val="22"/>
                <w:szCs w:val="22"/>
              </w:rPr>
              <w:t>11</w:t>
            </w:r>
          </w:p>
        </w:tc>
        <w:tc>
          <w:tcPr>
            <w:tcW w:w="851" w:type="dxa"/>
            <w:tcBorders>
              <w:top w:val="nil"/>
              <w:left w:val="nil"/>
              <w:bottom w:val="single" w:sz="4" w:space="0" w:color="auto"/>
              <w:right w:val="single" w:sz="4" w:space="0" w:color="auto"/>
            </w:tcBorders>
            <w:shd w:val="clear" w:color="auto" w:fill="auto"/>
            <w:vAlign w:val="center"/>
          </w:tcPr>
          <w:p w14:paraId="5013908A" w14:textId="6D10756C" w:rsidR="00430E47" w:rsidRPr="00430E47" w:rsidRDefault="00430E47" w:rsidP="00430E47">
            <w:pPr>
              <w:contextualSpacing/>
              <w:jc w:val="center"/>
            </w:pPr>
            <w:r w:rsidRPr="00430E47">
              <w:rPr>
                <w:color w:val="000000"/>
                <w:sz w:val="22"/>
                <w:szCs w:val="22"/>
              </w:rPr>
              <w:t>40,74</w:t>
            </w:r>
          </w:p>
        </w:tc>
        <w:tc>
          <w:tcPr>
            <w:tcW w:w="708" w:type="dxa"/>
            <w:tcBorders>
              <w:top w:val="nil"/>
              <w:left w:val="nil"/>
              <w:bottom w:val="single" w:sz="4" w:space="0" w:color="auto"/>
              <w:right w:val="single" w:sz="4" w:space="0" w:color="auto"/>
            </w:tcBorders>
            <w:shd w:val="clear" w:color="auto" w:fill="auto"/>
            <w:vAlign w:val="center"/>
          </w:tcPr>
          <w:p w14:paraId="199CE8D5" w14:textId="2B75A041" w:rsidR="00430E47" w:rsidRPr="00430E47" w:rsidRDefault="00430E47" w:rsidP="00430E47">
            <w:pPr>
              <w:contextualSpacing/>
              <w:jc w:val="center"/>
            </w:pPr>
            <w:r w:rsidRPr="00430E47">
              <w:rPr>
                <w:color w:val="000000"/>
                <w:sz w:val="22"/>
                <w:szCs w:val="22"/>
              </w:rPr>
              <w:t>13</w:t>
            </w:r>
          </w:p>
        </w:tc>
        <w:tc>
          <w:tcPr>
            <w:tcW w:w="851" w:type="dxa"/>
            <w:tcBorders>
              <w:top w:val="nil"/>
              <w:left w:val="nil"/>
              <w:bottom w:val="single" w:sz="4" w:space="0" w:color="auto"/>
              <w:right w:val="single" w:sz="4" w:space="0" w:color="auto"/>
            </w:tcBorders>
            <w:shd w:val="clear" w:color="auto" w:fill="auto"/>
            <w:vAlign w:val="center"/>
          </w:tcPr>
          <w:p w14:paraId="339D0008" w14:textId="5A91A65E" w:rsidR="00430E47" w:rsidRPr="00430E47" w:rsidRDefault="00430E47" w:rsidP="00430E47">
            <w:pPr>
              <w:contextualSpacing/>
              <w:jc w:val="center"/>
            </w:pPr>
            <w:r w:rsidRPr="00430E47">
              <w:rPr>
                <w:color w:val="000000"/>
                <w:sz w:val="22"/>
                <w:szCs w:val="22"/>
              </w:rPr>
              <w:t>48,15</w:t>
            </w:r>
          </w:p>
        </w:tc>
        <w:tc>
          <w:tcPr>
            <w:tcW w:w="709" w:type="dxa"/>
            <w:tcBorders>
              <w:top w:val="nil"/>
              <w:left w:val="nil"/>
              <w:bottom w:val="single" w:sz="4" w:space="0" w:color="auto"/>
              <w:right w:val="single" w:sz="4" w:space="0" w:color="auto"/>
            </w:tcBorders>
            <w:shd w:val="clear" w:color="auto" w:fill="auto"/>
            <w:vAlign w:val="center"/>
          </w:tcPr>
          <w:p w14:paraId="291705C7" w14:textId="20A84C4D" w:rsidR="00430E47" w:rsidRPr="00430E47" w:rsidRDefault="00430E47" w:rsidP="00430E47">
            <w:pPr>
              <w:contextualSpacing/>
              <w:jc w:val="center"/>
            </w:pPr>
            <w:r w:rsidRPr="00430E47">
              <w:rPr>
                <w:color w:val="000000"/>
                <w:sz w:val="22"/>
                <w:szCs w:val="22"/>
              </w:rPr>
              <w:t>3</w:t>
            </w:r>
          </w:p>
        </w:tc>
        <w:tc>
          <w:tcPr>
            <w:tcW w:w="850" w:type="dxa"/>
            <w:tcBorders>
              <w:top w:val="nil"/>
              <w:left w:val="nil"/>
              <w:bottom w:val="single" w:sz="4" w:space="0" w:color="auto"/>
              <w:right w:val="single" w:sz="4" w:space="0" w:color="auto"/>
            </w:tcBorders>
            <w:shd w:val="clear" w:color="auto" w:fill="auto"/>
            <w:vAlign w:val="center"/>
          </w:tcPr>
          <w:p w14:paraId="73457915" w14:textId="7383EBE1" w:rsidR="00430E47" w:rsidRPr="00430E47" w:rsidRDefault="00430E47" w:rsidP="00430E47">
            <w:pPr>
              <w:contextualSpacing/>
              <w:jc w:val="center"/>
            </w:pPr>
            <w:r w:rsidRPr="00430E47">
              <w:rPr>
                <w:color w:val="000000"/>
                <w:sz w:val="22"/>
                <w:szCs w:val="22"/>
              </w:rPr>
              <w:t>11,11</w:t>
            </w:r>
          </w:p>
        </w:tc>
      </w:tr>
      <w:tr w:rsidR="00430E47" w:rsidRPr="00C51483" w14:paraId="71DFB6A2" w14:textId="77777777" w:rsidTr="00430E47">
        <w:trPr>
          <w:trHeight w:val="419"/>
        </w:trPr>
        <w:tc>
          <w:tcPr>
            <w:tcW w:w="567" w:type="dxa"/>
            <w:vAlign w:val="center"/>
          </w:tcPr>
          <w:p w14:paraId="3FC5A924" w14:textId="04469DDB" w:rsidR="00430E47" w:rsidRPr="00017C63" w:rsidRDefault="00430E47" w:rsidP="00430E47">
            <w:pPr>
              <w:contextualSpacing/>
              <w:jc w:val="center"/>
            </w:pPr>
            <w:r>
              <w:t>5.</w:t>
            </w:r>
          </w:p>
        </w:tc>
        <w:tc>
          <w:tcPr>
            <w:tcW w:w="1985" w:type="dxa"/>
            <w:tcBorders>
              <w:top w:val="nil"/>
              <w:left w:val="single" w:sz="4" w:space="0" w:color="auto"/>
              <w:bottom w:val="single" w:sz="4" w:space="0" w:color="auto"/>
              <w:right w:val="single" w:sz="4" w:space="0" w:color="auto"/>
            </w:tcBorders>
            <w:shd w:val="clear" w:color="auto" w:fill="auto"/>
            <w:vAlign w:val="center"/>
          </w:tcPr>
          <w:p w14:paraId="1CF6B23B" w14:textId="26FD02A3" w:rsidR="00430E47" w:rsidRPr="00430E47" w:rsidRDefault="00430E47" w:rsidP="00430E47">
            <w:pPr>
              <w:contextualSpacing/>
            </w:pPr>
            <w:r w:rsidRPr="00430E47">
              <w:rPr>
                <w:color w:val="000000"/>
                <w:sz w:val="22"/>
                <w:szCs w:val="22"/>
              </w:rPr>
              <w:t>Онгудайский район</w:t>
            </w:r>
          </w:p>
        </w:tc>
        <w:tc>
          <w:tcPr>
            <w:tcW w:w="992" w:type="dxa"/>
            <w:tcBorders>
              <w:top w:val="nil"/>
              <w:left w:val="nil"/>
              <w:bottom w:val="single" w:sz="4" w:space="0" w:color="auto"/>
              <w:right w:val="single" w:sz="4" w:space="0" w:color="auto"/>
            </w:tcBorders>
            <w:shd w:val="clear" w:color="auto" w:fill="auto"/>
            <w:vAlign w:val="center"/>
          </w:tcPr>
          <w:p w14:paraId="3F204758" w14:textId="535AF045" w:rsidR="00430E47" w:rsidRPr="00430E47" w:rsidRDefault="00430E47" w:rsidP="00430E47">
            <w:pPr>
              <w:contextualSpacing/>
              <w:jc w:val="center"/>
            </w:pPr>
            <w:r w:rsidRPr="00430E47">
              <w:rPr>
                <w:color w:val="000000"/>
                <w:sz w:val="22"/>
                <w:szCs w:val="22"/>
              </w:rPr>
              <w:t>14</w:t>
            </w:r>
          </w:p>
        </w:tc>
        <w:tc>
          <w:tcPr>
            <w:tcW w:w="708" w:type="dxa"/>
            <w:tcBorders>
              <w:top w:val="nil"/>
              <w:left w:val="nil"/>
              <w:bottom w:val="single" w:sz="4" w:space="0" w:color="auto"/>
              <w:right w:val="single" w:sz="4" w:space="0" w:color="auto"/>
            </w:tcBorders>
            <w:shd w:val="clear" w:color="auto" w:fill="auto"/>
            <w:vAlign w:val="center"/>
          </w:tcPr>
          <w:p w14:paraId="545DC080" w14:textId="62C064BA" w:rsidR="00430E47" w:rsidRPr="00430E47" w:rsidRDefault="00430E47" w:rsidP="00430E47">
            <w:pPr>
              <w:contextualSpacing/>
              <w:jc w:val="center"/>
            </w:pPr>
            <w:r w:rsidRPr="00430E47">
              <w:rPr>
                <w:color w:val="000000"/>
                <w:sz w:val="22"/>
                <w:szCs w:val="22"/>
              </w:rPr>
              <w:t>0</w:t>
            </w:r>
          </w:p>
        </w:tc>
        <w:tc>
          <w:tcPr>
            <w:tcW w:w="709" w:type="dxa"/>
            <w:tcBorders>
              <w:top w:val="nil"/>
              <w:left w:val="nil"/>
              <w:bottom w:val="single" w:sz="4" w:space="0" w:color="auto"/>
              <w:right w:val="single" w:sz="4" w:space="0" w:color="auto"/>
            </w:tcBorders>
            <w:shd w:val="clear" w:color="auto" w:fill="auto"/>
            <w:vAlign w:val="center"/>
          </w:tcPr>
          <w:p w14:paraId="2BAEDDEC" w14:textId="09E50F5C" w:rsidR="00430E47" w:rsidRPr="00430E47" w:rsidRDefault="00430E47" w:rsidP="00430E47">
            <w:pPr>
              <w:contextualSpacing/>
              <w:jc w:val="center"/>
            </w:pPr>
            <w:r w:rsidRPr="00430E47">
              <w:rPr>
                <w:color w:val="000000"/>
                <w:sz w:val="22"/>
                <w:szCs w:val="22"/>
              </w:rPr>
              <w:t>0</w:t>
            </w:r>
          </w:p>
        </w:tc>
        <w:tc>
          <w:tcPr>
            <w:tcW w:w="709" w:type="dxa"/>
            <w:tcBorders>
              <w:top w:val="nil"/>
              <w:left w:val="nil"/>
              <w:bottom w:val="single" w:sz="4" w:space="0" w:color="auto"/>
              <w:right w:val="single" w:sz="4" w:space="0" w:color="auto"/>
            </w:tcBorders>
            <w:shd w:val="clear" w:color="auto" w:fill="auto"/>
            <w:vAlign w:val="center"/>
          </w:tcPr>
          <w:p w14:paraId="6E845E07" w14:textId="338B0374" w:rsidR="00430E47" w:rsidRPr="00430E47" w:rsidRDefault="00430E47" w:rsidP="00430E47">
            <w:pPr>
              <w:contextualSpacing/>
              <w:jc w:val="center"/>
            </w:pPr>
            <w:r w:rsidRPr="00430E47">
              <w:rPr>
                <w:color w:val="000000"/>
                <w:sz w:val="22"/>
                <w:szCs w:val="22"/>
              </w:rPr>
              <w:t>6</w:t>
            </w:r>
          </w:p>
        </w:tc>
        <w:tc>
          <w:tcPr>
            <w:tcW w:w="851" w:type="dxa"/>
            <w:tcBorders>
              <w:top w:val="nil"/>
              <w:left w:val="nil"/>
              <w:bottom w:val="single" w:sz="4" w:space="0" w:color="auto"/>
              <w:right w:val="single" w:sz="4" w:space="0" w:color="auto"/>
            </w:tcBorders>
            <w:shd w:val="clear" w:color="auto" w:fill="auto"/>
            <w:vAlign w:val="center"/>
          </w:tcPr>
          <w:p w14:paraId="671834B1" w14:textId="77105A78" w:rsidR="00430E47" w:rsidRPr="00430E47" w:rsidRDefault="00430E47" w:rsidP="00430E47">
            <w:pPr>
              <w:contextualSpacing/>
              <w:jc w:val="center"/>
            </w:pPr>
            <w:r w:rsidRPr="00430E47">
              <w:rPr>
                <w:color w:val="000000"/>
                <w:sz w:val="22"/>
                <w:szCs w:val="22"/>
              </w:rPr>
              <w:t>42,86</w:t>
            </w:r>
          </w:p>
        </w:tc>
        <w:tc>
          <w:tcPr>
            <w:tcW w:w="708" w:type="dxa"/>
            <w:tcBorders>
              <w:top w:val="nil"/>
              <w:left w:val="nil"/>
              <w:bottom w:val="single" w:sz="4" w:space="0" w:color="auto"/>
              <w:right w:val="single" w:sz="4" w:space="0" w:color="auto"/>
            </w:tcBorders>
            <w:shd w:val="clear" w:color="auto" w:fill="auto"/>
            <w:vAlign w:val="center"/>
          </w:tcPr>
          <w:p w14:paraId="26AA57C6" w14:textId="496BABEC" w:rsidR="00430E47" w:rsidRPr="00430E47" w:rsidRDefault="00430E47" w:rsidP="00430E47">
            <w:pPr>
              <w:contextualSpacing/>
              <w:jc w:val="center"/>
            </w:pPr>
            <w:r w:rsidRPr="00430E47">
              <w:rPr>
                <w:color w:val="000000"/>
                <w:sz w:val="22"/>
                <w:szCs w:val="22"/>
              </w:rPr>
              <w:t>4</w:t>
            </w:r>
          </w:p>
        </w:tc>
        <w:tc>
          <w:tcPr>
            <w:tcW w:w="851" w:type="dxa"/>
            <w:tcBorders>
              <w:top w:val="nil"/>
              <w:left w:val="nil"/>
              <w:bottom w:val="single" w:sz="4" w:space="0" w:color="auto"/>
              <w:right w:val="single" w:sz="4" w:space="0" w:color="auto"/>
            </w:tcBorders>
            <w:shd w:val="clear" w:color="auto" w:fill="auto"/>
            <w:vAlign w:val="center"/>
          </w:tcPr>
          <w:p w14:paraId="6FF608DD" w14:textId="42AF602A" w:rsidR="00430E47" w:rsidRPr="00430E47" w:rsidRDefault="00430E47" w:rsidP="00430E47">
            <w:pPr>
              <w:contextualSpacing/>
              <w:jc w:val="center"/>
            </w:pPr>
            <w:r w:rsidRPr="00430E47">
              <w:rPr>
                <w:color w:val="000000"/>
                <w:sz w:val="22"/>
                <w:szCs w:val="22"/>
              </w:rPr>
              <w:t>28,57</w:t>
            </w:r>
          </w:p>
        </w:tc>
        <w:tc>
          <w:tcPr>
            <w:tcW w:w="709" w:type="dxa"/>
            <w:tcBorders>
              <w:top w:val="nil"/>
              <w:left w:val="nil"/>
              <w:bottom w:val="single" w:sz="4" w:space="0" w:color="auto"/>
              <w:right w:val="single" w:sz="4" w:space="0" w:color="auto"/>
            </w:tcBorders>
            <w:shd w:val="clear" w:color="auto" w:fill="auto"/>
            <w:vAlign w:val="center"/>
          </w:tcPr>
          <w:p w14:paraId="4CBF007E" w14:textId="5D090685" w:rsidR="00430E47" w:rsidRPr="00430E47" w:rsidRDefault="00430E47" w:rsidP="00430E47">
            <w:pPr>
              <w:contextualSpacing/>
              <w:jc w:val="center"/>
            </w:pPr>
            <w:r w:rsidRPr="00430E47">
              <w:rPr>
                <w:color w:val="000000"/>
                <w:sz w:val="22"/>
                <w:szCs w:val="22"/>
              </w:rPr>
              <w:t>4</w:t>
            </w:r>
          </w:p>
        </w:tc>
        <w:tc>
          <w:tcPr>
            <w:tcW w:w="850" w:type="dxa"/>
            <w:tcBorders>
              <w:top w:val="nil"/>
              <w:left w:val="nil"/>
              <w:bottom w:val="single" w:sz="4" w:space="0" w:color="auto"/>
              <w:right w:val="single" w:sz="4" w:space="0" w:color="auto"/>
            </w:tcBorders>
            <w:shd w:val="clear" w:color="auto" w:fill="auto"/>
            <w:vAlign w:val="center"/>
          </w:tcPr>
          <w:p w14:paraId="5682C580" w14:textId="3E4BFF4C" w:rsidR="00430E47" w:rsidRPr="00430E47" w:rsidRDefault="00430E47" w:rsidP="00430E47">
            <w:pPr>
              <w:contextualSpacing/>
              <w:jc w:val="center"/>
            </w:pPr>
            <w:r w:rsidRPr="00430E47">
              <w:rPr>
                <w:color w:val="000000"/>
                <w:sz w:val="22"/>
                <w:szCs w:val="22"/>
              </w:rPr>
              <w:t>28,57</w:t>
            </w:r>
          </w:p>
        </w:tc>
      </w:tr>
      <w:tr w:rsidR="00430E47" w:rsidRPr="00C51483" w14:paraId="32ACA321" w14:textId="77777777" w:rsidTr="00430E47">
        <w:trPr>
          <w:trHeight w:val="419"/>
        </w:trPr>
        <w:tc>
          <w:tcPr>
            <w:tcW w:w="567" w:type="dxa"/>
            <w:vAlign w:val="center"/>
          </w:tcPr>
          <w:p w14:paraId="035BD15C" w14:textId="25B29F0B" w:rsidR="00430E47" w:rsidRPr="00017C63" w:rsidRDefault="00430E47" w:rsidP="00430E47">
            <w:pPr>
              <w:contextualSpacing/>
              <w:jc w:val="center"/>
            </w:pPr>
            <w:r>
              <w:lastRenderedPageBreak/>
              <w:t>6.</w:t>
            </w:r>
          </w:p>
        </w:tc>
        <w:tc>
          <w:tcPr>
            <w:tcW w:w="1985" w:type="dxa"/>
            <w:tcBorders>
              <w:top w:val="nil"/>
              <w:left w:val="single" w:sz="4" w:space="0" w:color="auto"/>
              <w:bottom w:val="single" w:sz="4" w:space="0" w:color="auto"/>
              <w:right w:val="single" w:sz="4" w:space="0" w:color="auto"/>
            </w:tcBorders>
            <w:shd w:val="clear" w:color="auto" w:fill="auto"/>
            <w:vAlign w:val="center"/>
          </w:tcPr>
          <w:p w14:paraId="747B6CAB" w14:textId="048DDE6E" w:rsidR="00430E47" w:rsidRPr="00430E47" w:rsidRDefault="00430E47" w:rsidP="00430E47">
            <w:pPr>
              <w:contextualSpacing/>
            </w:pPr>
            <w:r w:rsidRPr="00430E47">
              <w:rPr>
                <w:color w:val="000000"/>
                <w:sz w:val="22"/>
                <w:szCs w:val="22"/>
              </w:rPr>
              <w:t>Турочакский район</w:t>
            </w:r>
          </w:p>
        </w:tc>
        <w:tc>
          <w:tcPr>
            <w:tcW w:w="992" w:type="dxa"/>
            <w:tcBorders>
              <w:top w:val="nil"/>
              <w:left w:val="nil"/>
              <w:bottom w:val="single" w:sz="4" w:space="0" w:color="auto"/>
              <w:right w:val="single" w:sz="4" w:space="0" w:color="auto"/>
            </w:tcBorders>
            <w:shd w:val="clear" w:color="auto" w:fill="auto"/>
            <w:vAlign w:val="center"/>
          </w:tcPr>
          <w:p w14:paraId="3E04C971" w14:textId="519AD0F1" w:rsidR="00430E47" w:rsidRPr="00430E47" w:rsidRDefault="00430E47" w:rsidP="00430E47">
            <w:pPr>
              <w:contextualSpacing/>
              <w:jc w:val="center"/>
            </w:pPr>
            <w:r w:rsidRPr="00430E47">
              <w:rPr>
                <w:color w:val="000000"/>
                <w:sz w:val="22"/>
                <w:szCs w:val="22"/>
              </w:rPr>
              <w:t>14</w:t>
            </w:r>
          </w:p>
        </w:tc>
        <w:tc>
          <w:tcPr>
            <w:tcW w:w="708" w:type="dxa"/>
            <w:tcBorders>
              <w:top w:val="nil"/>
              <w:left w:val="nil"/>
              <w:bottom w:val="single" w:sz="4" w:space="0" w:color="auto"/>
              <w:right w:val="single" w:sz="4" w:space="0" w:color="auto"/>
            </w:tcBorders>
            <w:shd w:val="clear" w:color="auto" w:fill="auto"/>
            <w:vAlign w:val="center"/>
          </w:tcPr>
          <w:p w14:paraId="58B0CE7D" w14:textId="3B4E831F" w:rsidR="00430E47" w:rsidRPr="00430E47" w:rsidRDefault="00430E47" w:rsidP="00430E47">
            <w:pPr>
              <w:contextualSpacing/>
              <w:jc w:val="center"/>
            </w:pPr>
            <w:r w:rsidRPr="00430E47">
              <w:rPr>
                <w:color w:val="000000"/>
                <w:sz w:val="22"/>
                <w:szCs w:val="22"/>
              </w:rPr>
              <w:t>0</w:t>
            </w:r>
          </w:p>
        </w:tc>
        <w:tc>
          <w:tcPr>
            <w:tcW w:w="709" w:type="dxa"/>
            <w:tcBorders>
              <w:top w:val="nil"/>
              <w:left w:val="nil"/>
              <w:bottom w:val="single" w:sz="4" w:space="0" w:color="auto"/>
              <w:right w:val="single" w:sz="4" w:space="0" w:color="auto"/>
            </w:tcBorders>
            <w:shd w:val="clear" w:color="auto" w:fill="auto"/>
            <w:vAlign w:val="center"/>
          </w:tcPr>
          <w:p w14:paraId="11EE7478" w14:textId="4E09005F" w:rsidR="00430E47" w:rsidRPr="00430E47" w:rsidRDefault="00430E47" w:rsidP="00430E47">
            <w:pPr>
              <w:contextualSpacing/>
              <w:jc w:val="center"/>
            </w:pPr>
            <w:r w:rsidRPr="00430E47">
              <w:rPr>
                <w:color w:val="000000"/>
                <w:sz w:val="22"/>
                <w:szCs w:val="22"/>
              </w:rPr>
              <w:t>0</w:t>
            </w:r>
          </w:p>
        </w:tc>
        <w:tc>
          <w:tcPr>
            <w:tcW w:w="709" w:type="dxa"/>
            <w:tcBorders>
              <w:top w:val="nil"/>
              <w:left w:val="nil"/>
              <w:bottom w:val="single" w:sz="4" w:space="0" w:color="auto"/>
              <w:right w:val="single" w:sz="4" w:space="0" w:color="auto"/>
            </w:tcBorders>
            <w:shd w:val="clear" w:color="auto" w:fill="auto"/>
            <w:vAlign w:val="center"/>
          </w:tcPr>
          <w:p w14:paraId="03F6D805" w14:textId="4A601A9F" w:rsidR="00430E47" w:rsidRPr="00430E47" w:rsidRDefault="00430E47" w:rsidP="00430E47">
            <w:pPr>
              <w:contextualSpacing/>
              <w:jc w:val="center"/>
            </w:pPr>
            <w:r w:rsidRPr="00430E47">
              <w:rPr>
                <w:color w:val="000000"/>
                <w:sz w:val="22"/>
                <w:szCs w:val="22"/>
              </w:rPr>
              <w:t>3</w:t>
            </w:r>
          </w:p>
        </w:tc>
        <w:tc>
          <w:tcPr>
            <w:tcW w:w="851" w:type="dxa"/>
            <w:tcBorders>
              <w:top w:val="nil"/>
              <w:left w:val="nil"/>
              <w:bottom w:val="single" w:sz="4" w:space="0" w:color="auto"/>
              <w:right w:val="single" w:sz="4" w:space="0" w:color="auto"/>
            </w:tcBorders>
            <w:shd w:val="clear" w:color="auto" w:fill="auto"/>
            <w:vAlign w:val="center"/>
          </w:tcPr>
          <w:p w14:paraId="2FC9E2AD" w14:textId="63EA24FE" w:rsidR="00430E47" w:rsidRPr="00430E47" w:rsidRDefault="00430E47" w:rsidP="00430E47">
            <w:pPr>
              <w:contextualSpacing/>
              <w:jc w:val="center"/>
            </w:pPr>
            <w:r w:rsidRPr="00430E47">
              <w:rPr>
                <w:color w:val="000000"/>
                <w:sz w:val="22"/>
                <w:szCs w:val="22"/>
              </w:rPr>
              <w:t>21,43</w:t>
            </w:r>
          </w:p>
        </w:tc>
        <w:tc>
          <w:tcPr>
            <w:tcW w:w="708" w:type="dxa"/>
            <w:tcBorders>
              <w:top w:val="nil"/>
              <w:left w:val="nil"/>
              <w:bottom w:val="single" w:sz="4" w:space="0" w:color="auto"/>
              <w:right w:val="single" w:sz="4" w:space="0" w:color="auto"/>
            </w:tcBorders>
            <w:shd w:val="clear" w:color="auto" w:fill="auto"/>
            <w:vAlign w:val="center"/>
          </w:tcPr>
          <w:p w14:paraId="6F09DCCA" w14:textId="289A1F4F" w:rsidR="00430E47" w:rsidRPr="00430E47" w:rsidRDefault="00430E47" w:rsidP="00430E47">
            <w:pPr>
              <w:contextualSpacing/>
              <w:jc w:val="center"/>
            </w:pPr>
            <w:r w:rsidRPr="00430E47">
              <w:rPr>
                <w:color w:val="000000"/>
                <w:sz w:val="22"/>
                <w:szCs w:val="22"/>
              </w:rPr>
              <w:t>8</w:t>
            </w:r>
          </w:p>
        </w:tc>
        <w:tc>
          <w:tcPr>
            <w:tcW w:w="851" w:type="dxa"/>
            <w:tcBorders>
              <w:top w:val="nil"/>
              <w:left w:val="nil"/>
              <w:bottom w:val="single" w:sz="4" w:space="0" w:color="auto"/>
              <w:right w:val="single" w:sz="4" w:space="0" w:color="auto"/>
            </w:tcBorders>
            <w:shd w:val="clear" w:color="auto" w:fill="auto"/>
            <w:vAlign w:val="center"/>
          </w:tcPr>
          <w:p w14:paraId="68681855" w14:textId="3BAFD6EB" w:rsidR="00430E47" w:rsidRPr="00430E47" w:rsidRDefault="00430E47" w:rsidP="00430E47">
            <w:pPr>
              <w:contextualSpacing/>
              <w:jc w:val="center"/>
            </w:pPr>
            <w:r w:rsidRPr="00430E47">
              <w:rPr>
                <w:color w:val="000000"/>
                <w:sz w:val="22"/>
                <w:szCs w:val="22"/>
              </w:rPr>
              <w:t>57,14</w:t>
            </w:r>
          </w:p>
        </w:tc>
        <w:tc>
          <w:tcPr>
            <w:tcW w:w="709" w:type="dxa"/>
            <w:tcBorders>
              <w:top w:val="nil"/>
              <w:left w:val="nil"/>
              <w:bottom w:val="single" w:sz="4" w:space="0" w:color="auto"/>
              <w:right w:val="single" w:sz="4" w:space="0" w:color="auto"/>
            </w:tcBorders>
            <w:shd w:val="clear" w:color="auto" w:fill="auto"/>
            <w:vAlign w:val="center"/>
          </w:tcPr>
          <w:p w14:paraId="7C7A64E5" w14:textId="63D4B835" w:rsidR="00430E47" w:rsidRPr="00430E47" w:rsidRDefault="00430E47" w:rsidP="00430E47">
            <w:pPr>
              <w:contextualSpacing/>
              <w:jc w:val="center"/>
            </w:pPr>
            <w:r w:rsidRPr="00430E47">
              <w:rPr>
                <w:color w:val="000000"/>
                <w:sz w:val="22"/>
                <w:szCs w:val="22"/>
              </w:rPr>
              <w:t>3</w:t>
            </w:r>
          </w:p>
        </w:tc>
        <w:tc>
          <w:tcPr>
            <w:tcW w:w="850" w:type="dxa"/>
            <w:tcBorders>
              <w:top w:val="nil"/>
              <w:left w:val="nil"/>
              <w:bottom w:val="single" w:sz="4" w:space="0" w:color="auto"/>
              <w:right w:val="single" w:sz="4" w:space="0" w:color="auto"/>
            </w:tcBorders>
            <w:shd w:val="clear" w:color="auto" w:fill="auto"/>
            <w:vAlign w:val="center"/>
          </w:tcPr>
          <w:p w14:paraId="7E7D943B" w14:textId="72ABA3FD" w:rsidR="00430E47" w:rsidRPr="00430E47" w:rsidRDefault="00430E47" w:rsidP="00430E47">
            <w:pPr>
              <w:contextualSpacing/>
              <w:jc w:val="center"/>
            </w:pPr>
            <w:r w:rsidRPr="00430E47">
              <w:rPr>
                <w:color w:val="000000"/>
                <w:sz w:val="22"/>
                <w:szCs w:val="22"/>
              </w:rPr>
              <w:t>21,43</w:t>
            </w:r>
          </w:p>
        </w:tc>
      </w:tr>
      <w:tr w:rsidR="00430E47" w:rsidRPr="00C51483" w14:paraId="62B80343" w14:textId="77777777" w:rsidTr="00430E47">
        <w:trPr>
          <w:trHeight w:val="419"/>
        </w:trPr>
        <w:tc>
          <w:tcPr>
            <w:tcW w:w="567" w:type="dxa"/>
            <w:vAlign w:val="center"/>
          </w:tcPr>
          <w:p w14:paraId="61F3A8E6" w14:textId="5D1D860B" w:rsidR="00430E47" w:rsidRPr="00017C63" w:rsidRDefault="00430E47" w:rsidP="00430E47">
            <w:pPr>
              <w:contextualSpacing/>
              <w:jc w:val="center"/>
            </w:pPr>
            <w:r>
              <w:t>7.</w:t>
            </w:r>
          </w:p>
        </w:tc>
        <w:tc>
          <w:tcPr>
            <w:tcW w:w="1985" w:type="dxa"/>
            <w:tcBorders>
              <w:top w:val="nil"/>
              <w:left w:val="single" w:sz="4" w:space="0" w:color="auto"/>
              <w:bottom w:val="single" w:sz="4" w:space="0" w:color="auto"/>
              <w:right w:val="single" w:sz="4" w:space="0" w:color="auto"/>
            </w:tcBorders>
            <w:shd w:val="clear" w:color="auto" w:fill="auto"/>
            <w:vAlign w:val="center"/>
          </w:tcPr>
          <w:p w14:paraId="5BA3647B" w14:textId="3DBF1FD7" w:rsidR="00430E47" w:rsidRPr="00430E47" w:rsidRDefault="00430E47" w:rsidP="00430E47">
            <w:pPr>
              <w:contextualSpacing/>
            </w:pPr>
            <w:r w:rsidRPr="00430E47">
              <w:rPr>
                <w:color w:val="000000"/>
                <w:sz w:val="22"/>
                <w:szCs w:val="22"/>
              </w:rPr>
              <w:t>Улаганский район</w:t>
            </w:r>
          </w:p>
        </w:tc>
        <w:tc>
          <w:tcPr>
            <w:tcW w:w="992" w:type="dxa"/>
            <w:tcBorders>
              <w:top w:val="nil"/>
              <w:left w:val="nil"/>
              <w:bottom w:val="single" w:sz="4" w:space="0" w:color="auto"/>
              <w:right w:val="single" w:sz="4" w:space="0" w:color="auto"/>
            </w:tcBorders>
            <w:shd w:val="clear" w:color="auto" w:fill="auto"/>
            <w:vAlign w:val="center"/>
          </w:tcPr>
          <w:p w14:paraId="2652B63A" w14:textId="6835498E" w:rsidR="00430E47" w:rsidRPr="00430E47" w:rsidRDefault="00430E47" w:rsidP="00430E47">
            <w:pPr>
              <w:contextualSpacing/>
              <w:jc w:val="center"/>
            </w:pPr>
            <w:r w:rsidRPr="00430E47">
              <w:rPr>
                <w:color w:val="000000"/>
                <w:sz w:val="22"/>
                <w:szCs w:val="22"/>
              </w:rPr>
              <w:t>4</w:t>
            </w:r>
          </w:p>
        </w:tc>
        <w:tc>
          <w:tcPr>
            <w:tcW w:w="708" w:type="dxa"/>
            <w:tcBorders>
              <w:top w:val="nil"/>
              <w:left w:val="nil"/>
              <w:bottom w:val="single" w:sz="4" w:space="0" w:color="auto"/>
              <w:right w:val="single" w:sz="4" w:space="0" w:color="auto"/>
            </w:tcBorders>
            <w:shd w:val="clear" w:color="auto" w:fill="auto"/>
            <w:vAlign w:val="center"/>
          </w:tcPr>
          <w:p w14:paraId="4E2585FE" w14:textId="5F53AD3E" w:rsidR="00430E47" w:rsidRPr="00430E47" w:rsidRDefault="00430E47" w:rsidP="00430E47">
            <w:pPr>
              <w:contextualSpacing/>
              <w:jc w:val="center"/>
            </w:pPr>
            <w:r w:rsidRPr="00430E47">
              <w:rPr>
                <w:color w:val="000000"/>
                <w:sz w:val="22"/>
                <w:szCs w:val="22"/>
              </w:rPr>
              <w:t>0</w:t>
            </w:r>
          </w:p>
        </w:tc>
        <w:tc>
          <w:tcPr>
            <w:tcW w:w="709" w:type="dxa"/>
            <w:tcBorders>
              <w:top w:val="nil"/>
              <w:left w:val="nil"/>
              <w:bottom w:val="single" w:sz="4" w:space="0" w:color="auto"/>
              <w:right w:val="single" w:sz="4" w:space="0" w:color="auto"/>
            </w:tcBorders>
            <w:shd w:val="clear" w:color="auto" w:fill="auto"/>
            <w:vAlign w:val="center"/>
          </w:tcPr>
          <w:p w14:paraId="10924096" w14:textId="282A0981" w:rsidR="00430E47" w:rsidRPr="00430E47" w:rsidRDefault="00430E47" w:rsidP="00430E47">
            <w:pPr>
              <w:contextualSpacing/>
              <w:jc w:val="center"/>
            </w:pPr>
            <w:r w:rsidRPr="00430E47">
              <w:rPr>
                <w:color w:val="000000"/>
                <w:sz w:val="22"/>
                <w:szCs w:val="22"/>
              </w:rPr>
              <w:t>0</w:t>
            </w:r>
          </w:p>
        </w:tc>
        <w:tc>
          <w:tcPr>
            <w:tcW w:w="709" w:type="dxa"/>
            <w:tcBorders>
              <w:top w:val="nil"/>
              <w:left w:val="nil"/>
              <w:bottom w:val="single" w:sz="4" w:space="0" w:color="auto"/>
              <w:right w:val="single" w:sz="4" w:space="0" w:color="auto"/>
            </w:tcBorders>
            <w:shd w:val="clear" w:color="auto" w:fill="auto"/>
            <w:vAlign w:val="center"/>
          </w:tcPr>
          <w:p w14:paraId="55C46FC4" w14:textId="6FBB5581" w:rsidR="00430E47" w:rsidRPr="00430E47" w:rsidRDefault="00430E47" w:rsidP="00430E47">
            <w:pPr>
              <w:contextualSpacing/>
              <w:jc w:val="center"/>
            </w:pPr>
            <w:r w:rsidRPr="00430E47">
              <w:rPr>
                <w:color w:val="000000"/>
                <w:sz w:val="22"/>
                <w:szCs w:val="22"/>
              </w:rPr>
              <w:t>3</w:t>
            </w:r>
          </w:p>
        </w:tc>
        <w:tc>
          <w:tcPr>
            <w:tcW w:w="851" w:type="dxa"/>
            <w:tcBorders>
              <w:top w:val="nil"/>
              <w:left w:val="nil"/>
              <w:bottom w:val="single" w:sz="4" w:space="0" w:color="auto"/>
              <w:right w:val="single" w:sz="4" w:space="0" w:color="auto"/>
            </w:tcBorders>
            <w:shd w:val="clear" w:color="auto" w:fill="auto"/>
            <w:vAlign w:val="center"/>
          </w:tcPr>
          <w:p w14:paraId="6C0091A9" w14:textId="00CC262F" w:rsidR="00430E47" w:rsidRPr="00430E47" w:rsidRDefault="00430E47" w:rsidP="00430E47">
            <w:pPr>
              <w:contextualSpacing/>
              <w:jc w:val="center"/>
            </w:pPr>
            <w:r w:rsidRPr="00430E47">
              <w:rPr>
                <w:color w:val="000000"/>
                <w:sz w:val="22"/>
                <w:szCs w:val="22"/>
              </w:rPr>
              <w:t>75</w:t>
            </w:r>
          </w:p>
        </w:tc>
        <w:tc>
          <w:tcPr>
            <w:tcW w:w="708" w:type="dxa"/>
            <w:tcBorders>
              <w:top w:val="nil"/>
              <w:left w:val="nil"/>
              <w:bottom w:val="single" w:sz="4" w:space="0" w:color="auto"/>
              <w:right w:val="single" w:sz="4" w:space="0" w:color="auto"/>
            </w:tcBorders>
            <w:shd w:val="clear" w:color="auto" w:fill="auto"/>
            <w:vAlign w:val="center"/>
          </w:tcPr>
          <w:p w14:paraId="6CE0E9F7" w14:textId="32E19757" w:rsidR="00430E47" w:rsidRPr="00430E47" w:rsidRDefault="00430E47" w:rsidP="00430E47">
            <w:pPr>
              <w:contextualSpacing/>
              <w:jc w:val="center"/>
            </w:pPr>
            <w:r w:rsidRPr="00430E47">
              <w:rPr>
                <w:color w:val="000000"/>
                <w:sz w:val="22"/>
                <w:szCs w:val="22"/>
              </w:rPr>
              <w:t>1</w:t>
            </w:r>
          </w:p>
        </w:tc>
        <w:tc>
          <w:tcPr>
            <w:tcW w:w="851" w:type="dxa"/>
            <w:tcBorders>
              <w:top w:val="nil"/>
              <w:left w:val="nil"/>
              <w:bottom w:val="single" w:sz="4" w:space="0" w:color="auto"/>
              <w:right w:val="single" w:sz="4" w:space="0" w:color="auto"/>
            </w:tcBorders>
            <w:shd w:val="clear" w:color="auto" w:fill="auto"/>
            <w:vAlign w:val="center"/>
          </w:tcPr>
          <w:p w14:paraId="0B7CA664" w14:textId="1377BC47" w:rsidR="00430E47" w:rsidRPr="00430E47" w:rsidRDefault="00430E47" w:rsidP="00430E47">
            <w:pPr>
              <w:contextualSpacing/>
              <w:jc w:val="center"/>
            </w:pPr>
            <w:r w:rsidRPr="00430E47">
              <w:rPr>
                <w:color w:val="000000"/>
                <w:sz w:val="22"/>
                <w:szCs w:val="22"/>
              </w:rPr>
              <w:t>25</w:t>
            </w:r>
          </w:p>
        </w:tc>
        <w:tc>
          <w:tcPr>
            <w:tcW w:w="709" w:type="dxa"/>
            <w:tcBorders>
              <w:top w:val="nil"/>
              <w:left w:val="nil"/>
              <w:bottom w:val="single" w:sz="4" w:space="0" w:color="auto"/>
              <w:right w:val="single" w:sz="4" w:space="0" w:color="auto"/>
            </w:tcBorders>
            <w:shd w:val="clear" w:color="auto" w:fill="auto"/>
            <w:vAlign w:val="center"/>
          </w:tcPr>
          <w:p w14:paraId="4807EEF8" w14:textId="737E9C56" w:rsidR="00430E47" w:rsidRPr="00430E47" w:rsidRDefault="00430E47" w:rsidP="00430E47">
            <w:pPr>
              <w:contextualSpacing/>
              <w:jc w:val="center"/>
            </w:pPr>
            <w:r w:rsidRPr="00430E47">
              <w:rPr>
                <w:color w:val="000000"/>
                <w:sz w:val="22"/>
                <w:szCs w:val="22"/>
              </w:rPr>
              <w:t>0</w:t>
            </w:r>
          </w:p>
        </w:tc>
        <w:tc>
          <w:tcPr>
            <w:tcW w:w="850" w:type="dxa"/>
            <w:tcBorders>
              <w:top w:val="nil"/>
              <w:left w:val="nil"/>
              <w:bottom w:val="single" w:sz="4" w:space="0" w:color="auto"/>
              <w:right w:val="single" w:sz="4" w:space="0" w:color="auto"/>
            </w:tcBorders>
            <w:shd w:val="clear" w:color="auto" w:fill="auto"/>
            <w:vAlign w:val="center"/>
          </w:tcPr>
          <w:p w14:paraId="7367731D" w14:textId="5B407BB3" w:rsidR="00430E47" w:rsidRPr="00430E47" w:rsidRDefault="00430E47" w:rsidP="00430E47">
            <w:pPr>
              <w:contextualSpacing/>
              <w:jc w:val="center"/>
            </w:pPr>
            <w:r w:rsidRPr="00430E47">
              <w:rPr>
                <w:color w:val="000000"/>
                <w:sz w:val="22"/>
                <w:szCs w:val="22"/>
              </w:rPr>
              <w:t>0</w:t>
            </w:r>
          </w:p>
        </w:tc>
      </w:tr>
      <w:tr w:rsidR="00430E47" w:rsidRPr="00C51483" w14:paraId="185C7DF8" w14:textId="77777777" w:rsidTr="00430E47">
        <w:trPr>
          <w:trHeight w:val="419"/>
        </w:trPr>
        <w:tc>
          <w:tcPr>
            <w:tcW w:w="567" w:type="dxa"/>
            <w:vAlign w:val="center"/>
          </w:tcPr>
          <w:p w14:paraId="2718D451" w14:textId="1D872D91" w:rsidR="00430E47" w:rsidRPr="00017C63" w:rsidRDefault="00430E47" w:rsidP="00430E47">
            <w:pPr>
              <w:contextualSpacing/>
              <w:jc w:val="center"/>
            </w:pPr>
            <w:r>
              <w:t>8.</w:t>
            </w:r>
          </w:p>
        </w:tc>
        <w:tc>
          <w:tcPr>
            <w:tcW w:w="1985" w:type="dxa"/>
            <w:tcBorders>
              <w:top w:val="nil"/>
              <w:left w:val="single" w:sz="4" w:space="0" w:color="auto"/>
              <w:bottom w:val="single" w:sz="4" w:space="0" w:color="auto"/>
              <w:right w:val="single" w:sz="4" w:space="0" w:color="auto"/>
            </w:tcBorders>
            <w:shd w:val="clear" w:color="auto" w:fill="auto"/>
            <w:vAlign w:val="center"/>
          </w:tcPr>
          <w:p w14:paraId="7E95F247" w14:textId="53D66C33" w:rsidR="00430E47" w:rsidRPr="00430E47" w:rsidRDefault="00430E47" w:rsidP="00430E47">
            <w:pPr>
              <w:contextualSpacing/>
            </w:pPr>
            <w:r w:rsidRPr="00430E47">
              <w:rPr>
                <w:color w:val="000000"/>
                <w:sz w:val="22"/>
                <w:szCs w:val="22"/>
              </w:rPr>
              <w:t>Усть-Канский район</w:t>
            </w:r>
          </w:p>
        </w:tc>
        <w:tc>
          <w:tcPr>
            <w:tcW w:w="992" w:type="dxa"/>
            <w:tcBorders>
              <w:top w:val="nil"/>
              <w:left w:val="nil"/>
              <w:bottom w:val="single" w:sz="4" w:space="0" w:color="auto"/>
              <w:right w:val="single" w:sz="4" w:space="0" w:color="auto"/>
            </w:tcBorders>
            <w:shd w:val="clear" w:color="auto" w:fill="auto"/>
            <w:vAlign w:val="center"/>
          </w:tcPr>
          <w:p w14:paraId="597C793D" w14:textId="6401C920" w:rsidR="00430E47" w:rsidRPr="00430E47" w:rsidRDefault="00430E47" w:rsidP="00430E47">
            <w:pPr>
              <w:contextualSpacing/>
              <w:jc w:val="center"/>
            </w:pPr>
            <w:r w:rsidRPr="00430E47">
              <w:rPr>
                <w:color w:val="000000"/>
                <w:sz w:val="22"/>
                <w:szCs w:val="22"/>
              </w:rPr>
              <w:t>28</w:t>
            </w:r>
          </w:p>
        </w:tc>
        <w:tc>
          <w:tcPr>
            <w:tcW w:w="708" w:type="dxa"/>
            <w:tcBorders>
              <w:top w:val="nil"/>
              <w:left w:val="nil"/>
              <w:bottom w:val="single" w:sz="4" w:space="0" w:color="auto"/>
              <w:right w:val="single" w:sz="4" w:space="0" w:color="auto"/>
            </w:tcBorders>
            <w:shd w:val="clear" w:color="auto" w:fill="auto"/>
            <w:vAlign w:val="center"/>
          </w:tcPr>
          <w:p w14:paraId="17440549" w14:textId="338DC058" w:rsidR="00430E47" w:rsidRPr="00430E47" w:rsidRDefault="00430E47" w:rsidP="00430E47">
            <w:pPr>
              <w:contextualSpacing/>
              <w:jc w:val="center"/>
            </w:pPr>
            <w:r w:rsidRPr="00430E47">
              <w:rPr>
                <w:color w:val="000000"/>
                <w:sz w:val="22"/>
                <w:szCs w:val="22"/>
              </w:rPr>
              <w:t>0</w:t>
            </w:r>
          </w:p>
        </w:tc>
        <w:tc>
          <w:tcPr>
            <w:tcW w:w="709" w:type="dxa"/>
            <w:tcBorders>
              <w:top w:val="nil"/>
              <w:left w:val="nil"/>
              <w:bottom w:val="single" w:sz="4" w:space="0" w:color="auto"/>
              <w:right w:val="single" w:sz="4" w:space="0" w:color="auto"/>
            </w:tcBorders>
            <w:shd w:val="clear" w:color="auto" w:fill="auto"/>
            <w:vAlign w:val="center"/>
          </w:tcPr>
          <w:p w14:paraId="278B791E" w14:textId="6018C323" w:rsidR="00430E47" w:rsidRPr="00430E47" w:rsidRDefault="00430E47" w:rsidP="00430E47">
            <w:pPr>
              <w:contextualSpacing/>
              <w:jc w:val="center"/>
            </w:pPr>
            <w:r w:rsidRPr="00430E47">
              <w:rPr>
                <w:color w:val="000000"/>
                <w:sz w:val="22"/>
                <w:szCs w:val="22"/>
              </w:rPr>
              <w:t>0</w:t>
            </w:r>
          </w:p>
        </w:tc>
        <w:tc>
          <w:tcPr>
            <w:tcW w:w="709" w:type="dxa"/>
            <w:tcBorders>
              <w:top w:val="nil"/>
              <w:left w:val="nil"/>
              <w:bottom w:val="single" w:sz="4" w:space="0" w:color="auto"/>
              <w:right w:val="single" w:sz="4" w:space="0" w:color="auto"/>
            </w:tcBorders>
            <w:shd w:val="clear" w:color="auto" w:fill="auto"/>
            <w:vAlign w:val="center"/>
          </w:tcPr>
          <w:p w14:paraId="2CB24532" w14:textId="31030762" w:rsidR="00430E47" w:rsidRPr="00430E47" w:rsidRDefault="00430E47" w:rsidP="00430E47">
            <w:pPr>
              <w:contextualSpacing/>
              <w:jc w:val="center"/>
            </w:pPr>
            <w:r w:rsidRPr="00430E47">
              <w:rPr>
                <w:color w:val="000000"/>
                <w:sz w:val="22"/>
                <w:szCs w:val="22"/>
              </w:rPr>
              <w:t>10</w:t>
            </w:r>
          </w:p>
        </w:tc>
        <w:tc>
          <w:tcPr>
            <w:tcW w:w="851" w:type="dxa"/>
            <w:tcBorders>
              <w:top w:val="nil"/>
              <w:left w:val="nil"/>
              <w:bottom w:val="single" w:sz="4" w:space="0" w:color="auto"/>
              <w:right w:val="single" w:sz="4" w:space="0" w:color="auto"/>
            </w:tcBorders>
            <w:shd w:val="clear" w:color="auto" w:fill="auto"/>
            <w:vAlign w:val="center"/>
          </w:tcPr>
          <w:p w14:paraId="4E156C13" w14:textId="5C3F0321" w:rsidR="00430E47" w:rsidRPr="00430E47" w:rsidRDefault="00430E47" w:rsidP="00430E47">
            <w:pPr>
              <w:contextualSpacing/>
              <w:jc w:val="center"/>
            </w:pPr>
            <w:r w:rsidRPr="00430E47">
              <w:rPr>
                <w:color w:val="000000"/>
                <w:sz w:val="22"/>
                <w:szCs w:val="22"/>
              </w:rPr>
              <w:t>35,71</w:t>
            </w:r>
          </w:p>
        </w:tc>
        <w:tc>
          <w:tcPr>
            <w:tcW w:w="708" w:type="dxa"/>
            <w:tcBorders>
              <w:top w:val="nil"/>
              <w:left w:val="nil"/>
              <w:bottom w:val="single" w:sz="4" w:space="0" w:color="auto"/>
              <w:right w:val="single" w:sz="4" w:space="0" w:color="auto"/>
            </w:tcBorders>
            <w:shd w:val="clear" w:color="auto" w:fill="auto"/>
            <w:vAlign w:val="center"/>
          </w:tcPr>
          <w:p w14:paraId="26DFF7BC" w14:textId="78680298" w:rsidR="00430E47" w:rsidRPr="00430E47" w:rsidRDefault="00430E47" w:rsidP="00430E47">
            <w:pPr>
              <w:contextualSpacing/>
              <w:jc w:val="center"/>
            </w:pPr>
            <w:r w:rsidRPr="00430E47">
              <w:rPr>
                <w:color w:val="000000"/>
                <w:sz w:val="22"/>
                <w:szCs w:val="22"/>
              </w:rPr>
              <w:t>11</w:t>
            </w:r>
          </w:p>
        </w:tc>
        <w:tc>
          <w:tcPr>
            <w:tcW w:w="851" w:type="dxa"/>
            <w:tcBorders>
              <w:top w:val="nil"/>
              <w:left w:val="nil"/>
              <w:bottom w:val="single" w:sz="4" w:space="0" w:color="auto"/>
              <w:right w:val="single" w:sz="4" w:space="0" w:color="auto"/>
            </w:tcBorders>
            <w:shd w:val="clear" w:color="auto" w:fill="auto"/>
            <w:vAlign w:val="center"/>
          </w:tcPr>
          <w:p w14:paraId="792FB12C" w14:textId="493879DA" w:rsidR="00430E47" w:rsidRPr="00430E47" w:rsidRDefault="00430E47" w:rsidP="00430E47">
            <w:pPr>
              <w:contextualSpacing/>
              <w:jc w:val="center"/>
            </w:pPr>
            <w:r w:rsidRPr="00430E47">
              <w:rPr>
                <w:color w:val="000000"/>
                <w:sz w:val="22"/>
                <w:szCs w:val="22"/>
              </w:rPr>
              <w:t>39,29</w:t>
            </w:r>
          </w:p>
        </w:tc>
        <w:tc>
          <w:tcPr>
            <w:tcW w:w="709" w:type="dxa"/>
            <w:tcBorders>
              <w:top w:val="nil"/>
              <w:left w:val="nil"/>
              <w:bottom w:val="single" w:sz="4" w:space="0" w:color="auto"/>
              <w:right w:val="single" w:sz="4" w:space="0" w:color="auto"/>
            </w:tcBorders>
            <w:shd w:val="clear" w:color="auto" w:fill="auto"/>
            <w:vAlign w:val="center"/>
          </w:tcPr>
          <w:p w14:paraId="35ACE8EF" w14:textId="16A78B1F" w:rsidR="00430E47" w:rsidRPr="00430E47" w:rsidRDefault="00430E47" w:rsidP="00430E47">
            <w:pPr>
              <w:contextualSpacing/>
              <w:jc w:val="center"/>
            </w:pPr>
            <w:r w:rsidRPr="00430E47">
              <w:rPr>
                <w:color w:val="000000"/>
                <w:sz w:val="22"/>
                <w:szCs w:val="22"/>
              </w:rPr>
              <w:t>7</w:t>
            </w:r>
          </w:p>
        </w:tc>
        <w:tc>
          <w:tcPr>
            <w:tcW w:w="850" w:type="dxa"/>
            <w:tcBorders>
              <w:top w:val="nil"/>
              <w:left w:val="nil"/>
              <w:bottom w:val="single" w:sz="4" w:space="0" w:color="auto"/>
              <w:right w:val="single" w:sz="4" w:space="0" w:color="auto"/>
            </w:tcBorders>
            <w:shd w:val="clear" w:color="auto" w:fill="auto"/>
            <w:vAlign w:val="center"/>
          </w:tcPr>
          <w:p w14:paraId="4570EDB8" w14:textId="3490DF75" w:rsidR="00430E47" w:rsidRPr="00430E47" w:rsidRDefault="00430E47" w:rsidP="00430E47">
            <w:pPr>
              <w:contextualSpacing/>
              <w:jc w:val="center"/>
            </w:pPr>
            <w:r w:rsidRPr="00430E47">
              <w:rPr>
                <w:color w:val="000000"/>
                <w:sz w:val="22"/>
                <w:szCs w:val="22"/>
              </w:rPr>
              <w:t>25</w:t>
            </w:r>
          </w:p>
        </w:tc>
      </w:tr>
      <w:tr w:rsidR="00430E47" w:rsidRPr="00C51483" w14:paraId="6D266A51" w14:textId="77777777" w:rsidTr="00430E47">
        <w:trPr>
          <w:trHeight w:val="419"/>
        </w:trPr>
        <w:tc>
          <w:tcPr>
            <w:tcW w:w="567" w:type="dxa"/>
            <w:vAlign w:val="center"/>
          </w:tcPr>
          <w:p w14:paraId="1F935330" w14:textId="76DF4972" w:rsidR="00430E47" w:rsidRPr="00017C63" w:rsidRDefault="00430E47" w:rsidP="00430E47">
            <w:pPr>
              <w:contextualSpacing/>
              <w:jc w:val="center"/>
            </w:pPr>
            <w:r>
              <w:t>9.</w:t>
            </w:r>
          </w:p>
        </w:tc>
        <w:tc>
          <w:tcPr>
            <w:tcW w:w="1985" w:type="dxa"/>
            <w:tcBorders>
              <w:top w:val="nil"/>
              <w:left w:val="single" w:sz="4" w:space="0" w:color="auto"/>
              <w:bottom w:val="single" w:sz="4" w:space="0" w:color="auto"/>
              <w:right w:val="single" w:sz="4" w:space="0" w:color="auto"/>
            </w:tcBorders>
            <w:shd w:val="clear" w:color="auto" w:fill="auto"/>
            <w:vAlign w:val="center"/>
          </w:tcPr>
          <w:p w14:paraId="71EB0D8F" w14:textId="34D95203" w:rsidR="00430E47" w:rsidRPr="00430E47" w:rsidRDefault="00430E47" w:rsidP="00430E47">
            <w:pPr>
              <w:contextualSpacing/>
            </w:pPr>
            <w:r w:rsidRPr="00430E47">
              <w:rPr>
                <w:color w:val="000000"/>
                <w:sz w:val="22"/>
                <w:szCs w:val="22"/>
              </w:rPr>
              <w:t>Усть-Коксинский район</w:t>
            </w:r>
          </w:p>
        </w:tc>
        <w:tc>
          <w:tcPr>
            <w:tcW w:w="992" w:type="dxa"/>
            <w:tcBorders>
              <w:top w:val="nil"/>
              <w:left w:val="nil"/>
              <w:bottom w:val="single" w:sz="4" w:space="0" w:color="auto"/>
              <w:right w:val="single" w:sz="4" w:space="0" w:color="auto"/>
            </w:tcBorders>
            <w:shd w:val="clear" w:color="auto" w:fill="auto"/>
            <w:vAlign w:val="center"/>
          </w:tcPr>
          <w:p w14:paraId="61741ED5" w14:textId="102C1403" w:rsidR="00430E47" w:rsidRPr="00430E47" w:rsidRDefault="00430E47" w:rsidP="00430E47">
            <w:pPr>
              <w:contextualSpacing/>
              <w:jc w:val="center"/>
            </w:pPr>
            <w:r w:rsidRPr="00430E47">
              <w:rPr>
                <w:color w:val="000000"/>
                <w:sz w:val="22"/>
                <w:szCs w:val="22"/>
              </w:rPr>
              <w:t>10</w:t>
            </w:r>
          </w:p>
        </w:tc>
        <w:tc>
          <w:tcPr>
            <w:tcW w:w="708" w:type="dxa"/>
            <w:tcBorders>
              <w:top w:val="nil"/>
              <w:left w:val="nil"/>
              <w:bottom w:val="single" w:sz="4" w:space="0" w:color="auto"/>
              <w:right w:val="single" w:sz="4" w:space="0" w:color="auto"/>
            </w:tcBorders>
            <w:shd w:val="clear" w:color="auto" w:fill="auto"/>
            <w:vAlign w:val="center"/>
          </w:tcPr>
          <w:p w14:paraId="3ECFC332" w14:textId="06085F2E" w:rsidR="00430E47" w:rsidRPr="00430E47" w:rsidRDefault="00430E47" w:rsidP="00430E47">
            <w:pPr>
              <w:contextualSpacing/>
              <w:jc w:val="center"/>
            </w:pPr>
            <w:r w:rsidRPr="00430E47">
              <w:rPr>
                <w:color w:val="000000"/>
                <w:sz w:val="22"/>
                <w:szCs w:val="22"/>
              </w:rPr>
              <w:t>0</w:t>
            </w:r>
          </w:p>
        </w:tc>
        <w:tc>
          <w:tcPr>
            <w:tcW w:w="709" w:type="dxa"/>
            <w:tcBorders>
              <w:top w:val="nil"/>
              <w:left w:val="nil"/>
              <w:bottom w:val="single" w:sz="4" w:space="0" w:color="auto"/>
              <w:right w:val="single" w:sz="4" w:space="0" w:color="auto"/>
            </w:tcBorders>
            <w:shd w:val="clear" w:color="auto" w:fill="auto"/>
            <w:vAlign w:val="center"/>
          </w:tcPr>
          <w:p w14:paraId="43802BA2" w14:textId="0A382202" w:rsidR="00430E47" w:rsidRPr="00430E47" w:rsidRDefault="00430E47" w:rsidP="00430E47">
            <w:pPr>
              <w:contextualSpacing/>
              <w:jc w:val="center"/>
            </w:pPr>
            <w:r w:rsidRPr="00430E47">
              <w:rPr>
                <w:color w:val="000000"/>
                <w:sz w:val="22"/>
                <w:szCs w:val="22"/>
              </w:rPr>
              <w:t>0</w:t>
            </w:r>
          </w:p>
        </w:tc>
        <w:tc>
          <w:tcPr>
            <w:tcW w:w="709" w:type="dxa"/>
            <w:tcBorders>
              <w:top w:val="nil"/>
              <w:left w:val="nil"/>
              <w:bottom w:val="single" w:sz="4" w:space="0" w:color="auto"/>
              <w:right w:val="single" w:sz="4" w:space="0" w:color="auto"/>
            </w:tcBorders>
            <w:shd w:val="clear" w:color="auto" w:fill="auto"/>
            <w:vAlign w:val="center"/>
          </w:tcPr>
          <w:p w14:paraId="2716B0DB" w14:textId="267D6658" w:rsidR="00430E47" w:rsidRPr="00430E47" w:rsidRDefault="00430E47" w:rsidP="00430E47">
            <w:pPr>
              <w:contextualSpacing/>
              <w:jc w:val="center"/>
            </w:pPr>
            <w:r w:rsidRPr="00430E47">
              <w:rPr>
                <w:color w:val="000000"/>
                <w:sz w:val="22"/>
                <w:szCs w:val="22"/>
              </w:rPr>
              <w:t>2</w:t>
            </w:r>
          </w:p>
        </w:tc>
        <w:tc>
          <w:tcPr>
            <w:tcW w:w="851" w:type="dxa"/>
            <w:tcBorders>
              <w:top w:val="nil"/>
              <w:left w:val="nil"/>
              <w:bottom w:val="single" w:sz="4" w:space="0" w:color="auto"/>
              <w:right w:val="single" w:sz="4" w:space="0" w:color="auto"/>
            </w:tcBorders>
            <w:shd w:val="clear" w:color="auto" w:fill="auto"/>
            <w:vAlign w:val="center"/>
          </w:tcPr>
          <w:p w14:paraId="2C8B9495" w14:textId="33CBF99D" w:rsidR="00430E47" w:rsidRPr="00430E47" w:rsidRDefault="00430E47" w:rsidP="00430E47">
            <w:pPr>
              <w:contextualSpacing/>
              <w:jc w:val="center"/>
            </w:pPr>
            <w:r w:rsidRPr="00430E47">
              <w:rPr>
                <w:color w:val="000000"/>
                <w:sz w:val="22"/>
                <w:szCs w:val="22"/>
              </w:rPr>
              <w:t>20</w:t>
            </w:r>
          </w:p>
        </w:tc>
        <w:tc>
          <w:tcPr>
            <w:tcW w:w="708" w:type="dxa"/>
            <w:tcBorders>
              <w:top w:val="nil"/>
              <w:left w:val="nil"/>
              <w:bottom w:val="single" w:sz="4" w:space="0" w:color="auto"/>
              <w:right w:val="single" w:sz="4" w:space="0" w:color="auto"/>
            </w:tcBorders>
            <w:shd w:val="clear" w:color="auto" w:fill="auto"/>
            <w:vAlign w:val="center"/>
          </w:tcPr>
          <w:p w14:paraId="01CFD580" w14:textId="3333C5FE" w:rsidR="00430E47" w:rsidRPr="00430E47" w:rsidRDefault="00430E47" w:rsidP="00430E47">
            <w:pPr>
              <w:contextualSpacing/>
              <w:jc w:val="center"/>
            </w:pPr>
            <w:r w:rsidRPr="00430E47">
              <w:rPr>
                <w:color w:val="000000"/>
                <w:sz w:val="22"/>
                <w:szCs w:val="22"/>
              </w:rPr>
              <w:t>3</w:t>
            </w:r>
          </w:p>
        </w:tc>
        <w:tc>
          <w:tcPr>
            <w:tcW w:w="851" w:type="dxa"/>
            <w:tcBorders>
              <w:top w:val="nil"/>
              <w:left w:val="nil"/>
              <w:bottom w:val="single" w:sz="4" w:space="0" w:color="auto"/>
              <w:right w:val="single" w:sz="4" w:space="0" w:color="auto"/>
            </w:tcBorders>
            <w:shd w:val="clear" w:color="auto" w:fill="auto"/>
            <w:vAlign w:val="center"/>
          </w:tcPr>
          <w:p w14:paraId="1D3E39E9" w14:textId="643F5F76" w:rsidR="00430E47" w:rsidRPr="00430E47" w:rsidRDefault="00430E47" w:rsidP="00430E47">
            <w:pPr>
              <w:contextualSpacing/>
              <w:jc w:val="center"/>
            </w:pPr>
            <w:r w:rsidRPr="00430E47">
              <w:rPr>
                <w:color w:val="000000"/>
                <w:sz w:val="22"/>
                <w:szCs w:val="22"/>
              </w:rPr>
              <w:t>30</w:t>
            </w:r>
          </w:p>
        </w:tc>
        <w:tc>
          <w:tcPr>
            <w:tcW w:w="709" w:type="dxa"/>
            <w:tcBorders>
              <w:top w:val="nil"/>
              <w:left w:val="nil"/>
              <w:bottom w:val="single" w:sz="4" w:space="0" w:color="auto"/>
              <w:right w:val="single" w:sz="4" w:space="0" w:color="auto"/>
            </w:tcBorders>
            <w:shd w:val="clear" w:color="auto" w:fill="auto"/>
            <w:vAlign w:val="center"/>
          </w:tcPr>
          <w:p w14:paraId="77407224" w14:textId="6E3E28ED" w:rsidR="00430E47" w:rsidRPr="00430E47" w:rsidRDefault="00430E47" w:rsidP="00430E47">
            <w:pPr>
              <w:contextualSpacing/>
              <w:jc w:val="center"/>
            </w:pPr>
            <w:r w:rsidRPr="00430E47">
              <w:rPr>
                <w:color w:val="000000"/>
                <w:sz w:val="22"/>
                <w:szCs w:val="22"/>
              </w:rPr>
              <w:t>5</w:t>
            </w:r>
          </w:p>
        </w:tc>
        <w:tc>
          <w:tcPr>
            <w:tcW w:w="850" w:type="dxa"/>
            <w:tcBorders>
              <w:top w:val="nil"/>
              <w:left w:val="nil"/>
              <w:bottom w:val="single" w:sz="4" w:space="0" w:color="auto"/>
              <w:right w:val="single" w:sz="4" w:space="0" w:color="auto"/>
            </w:tcBorders>
            <w:shd w:val="clear" w:color="auto" w:fill="auto"/>
            <w:vAlign w:val="center"/>
          </w:tcPr>
          <w:p w14:paraId="7E67BF64" w14:textId="61B4FDFD" w:rsidR="00430E47" w:rsidRPr="00430E47" w:rsidRDefault="00430E47" w:rsidP="00430E47">
            <w:pPr>
              <w:contextualSpacing/>
              <w:jc w:val="center"/>
            </w:pPr>
            <w:r w:rsidRPr="00430E47">
              <w:rPr>
                <w:color w:val="000000"/>
                <w:sz w:val="22"/>
                <w:szCs w:val="22"/>
              </w:rPr>
              <w:t>50</w:t>
            </w:r>
          </w:p>
        </w:tc>
      </w:tr>
      <w:tr w:rsidR="00430E47" w:rsidRPr="00C51483" w14:paraId="79AA6F42" w14:textId="77777777" w:rsidTr="00430E47">
        <w:trPr>
          <w:trHeight w:val="419"/>
        </w:trPr>
        <w:tc>
          <w:tcPr>
            <w:tcW w:w="567" w:type="dxa"/>
            <w:vAlign w:val="center"/>
          </w:tcPr>
          <w:p w14:paraId="1CA21EB2" w14:textId="084244A8" w:rsidR="00430E47" w:rsidRPr="00017C63" w:rsidRDefault="00430E47" w:rsidP="00430E47">
            <w:pPr>
              <w:contextualSpacing/>
              <w:jc w:val="center"/>
            </w:pPr>
            <w:r>
              <w:t>10.</w:t>
            </w:r>
          </w:p>
        </w:tc>
        <w:tc>
          <w:tcPr>
            <w:tcW w:w="1985" w:type="dxa"/>
            <w:tcBorders>
              <w:top w:val="nil"/>
              <w:left w:val="single" w:sz="4" w:space="0" w:color="auto"/>
              <w:bottom w:val="single" w:sz="4" w:space="0" w:color="auto"/>
              <w:right w:val="single" w:sz="4" w:space="0" w:color="auto"/>
            </w:tcBorders>
            <w:shd w:val="clear" w:color="auto" w:fill="auto"/>
            <w:vAlign w:val="center"/>
          </w:tcPr>
          <w:p w14:paraId="12804E29" w14:textId="7780B058" w:rsidR="00430E47" w:rsidRPr="00430E47" w:rsidRDefault="00430E47" w:rsidP="00430E47">
            <w:pPr>
              <w:contextualSpacing/>
            </w:pPr>
            <w:r w:rsidRPr="00430E47">
              <w:rPr>
                <w:color w:val="000000"/>
                <w:sz w:val="22"/>
                <w:szCs w:val="22"/>
              </w:rPr>
              <w:t>Чемальский район</w:t>
            </w:r>
          </w:p>
        </w:tc>
        <w:tc>
          <w:tcPr>
            <w:tcW w:w="992" w:type="dxa"/>
            <w:tcBorders>
              <w:top w:val="nil"/>
              <w:left w:val="nil"/>
              <w:bottom w:val="single" w:sz="4" w:space="0" w:color="auto"/>
              <w:right w:val="single" w:sz="4" w:space="0" w:color="auto"/>
            </w:tcBorders>
            <w:shd w:val="clear" w:color="auto" w:fill="auto"/>
            <w:vAlign w:val="center"/>
          </w:tcPr>
          <w:p w14:paraId="5F4336E9" w14:textId="1EFA0D37" w:rsidR="00430E47" w:rsidRPr="00430E47" w:rsidRDefault="00430E47" w:rsidP="00430E47">
            <w:pPr>
              <w:contextualSpacing/>
              <w:jc w:val="center"/>
            </w:pPr>
            <w:r w:rsidRPr="00430E47">
              <w:rPr>
                <w:color w:val="000000"/>
                <w:sz w:val="22"/>
                <w:szCs w:val="22"/>
              </w:rPr>
              <w:t>10</w:t>
            </w:r>
          </w:p>
        </w:tc>
        <w:tc>
          <w:tcPr>
            <w:tcW w:w="708" w:type="dxa"/>
            <w:tcBorders>
              <w:top w:val="nil"/>
              <w:left w:val="nil"/>
              <w:bottom w:val="single" w:sz="4" w:space="0" w:color="auto"/>
              <w:right w:val="single" w:sz="4" w:space="0" w:color="auto"/>
            </w:tcBorders>
            <w:shd w:val="clear" w:color="auto" w:fill="auto"/>
            <w:vAlign w:val="center"/>
          </w:tcPr>
          <w:p w14:paraId="309E7571" w14:textId="79D9CA86" w:rsidR="00430E47" w:rsidRPr="00430E47" w:rsidRDefault="00430E47" w:rsidP="00430E47">
            <w:pPr>
              <w:contextualSpacing/>
              <w:jc w:val="center"/>
            </w:pPr>
            <w:r w:rsidRPr="00430E47">
              <w:rPr>
                <w:color w:val="000000"/>
                <w:sz w:val="22"/>
                <w:szCs w:val="22"/>
              </w:rPr>
              <w:t>1</w:t>
            </w:r>
          </w:p>
        </w:tc>
        <w:tc>
          <w:tcPr>
            <w:tcW w:w="709" w:type="dxa"/>
            <w:tcBorders>
              <w:top w:val="nil"/>
              <w:left w:val="nil"/>
              <w:bottom w:val="single" w:sz="4" w:space="0" w:color="auto"/>
              <w:right w:val="single" w:sz="4" w:space="0" w:color="auto"/>
            </w:tcBorders>
            <w:shd w:val="clear" w:color="auto" w:fill="auto"/>
            <w:vAlign w:val="center"/>
          </w:tcPr>
          <w:p w14:paraId="4A0C4000" w14:textId="333B64D3" w:rsidR="00430E47" w:rsidRPr="00430E47" w:rsidRDefault="00430E47" w:rsidP="00430E47">
            <w:pPr>
              <w:contextualSpacing/>
              <w:jc w:val="center"/>
            </w:pPr>
            <w:r w:rsidRPr="00430E47">
              <w:rPr>
                <w:color w:val="000000"/>
                <w:sz w:val="22"/>
                <w:szCs w:val="22"/>
              </w:rPr>
              <w:t>10</w:t>
            </w:r>
          </w:p>
        </w:tc>
        <w:tc>
          <w:tcPr>
            <w:tcW w:w="709" w:type="dxa"/>
            <w:tcBorders>
              <w:top w:val="nil"/>
              <w:left w:val="nil"/>
              <w:bottom w:val="single" w:sz="4" w:space="0" w:color="auto"/>
              <w:right w:val="single" w:sz="4" w:space="0" w:color="auto"/>
            </w:tcBorders>
            <w:shd w:val="clear" w:color="auto" w:fill="auto"/>
            <w:vAlign w:val="center"/>
          </w:tcPr>
          <w:p w14:paraId="53001292" w14:textId="0897CD18" w:rsidR="00430E47" w:rsidRPr="00430E47" w:rsidRDefault="00430E47" w:rsidP="00430E47">
            <w:pPr>
              <w:contextualSpacing/>
              <w:jc w:val="center"/>
            </w:pPr>
            <w:r w:rsidRPr="00430E47">
              <w:rPr>
                <w:color w:val="000000"/>
                <w:sz w:val="22"/>
                <w:szCs w:val="22"/>
              </w:rPr>
              <w:t>4</w:t>
            </w:r>
          </w:p>
        </w:tc>
        <w:tc>
          <w:tcPr>
            <w:tcW w:w="851" w:type="dxa"/>
            <w:tcBorders>
              <w:top w:val="nil"/>
              <w:left w:val="nil"/>
              <w:bottom w:val="single" w:sz="4" w:space="0" w:color="auto"/>
              <w:right w:val="single" w:sz="4" w:space="0" w:color="auto"/>
            </w:tcBorders>
            <w:shd w:val="clear" w:color="auto" w:fill="auto"/>
            <w:vAlign w:val="center"/>
          </w:tcPr>
          <w:p w14:paraId="44D54B52" w14:textId="42A3CE69" w:rsidR="00430E47" w:rsidRPr="00430E47" w:rsidRDefault="00430E47" w:rsidP="00430E47">
            <w:pPr>
              <w:contextualSpacing/>
              <w:jc w:val="center"/>
            </w:pPr>
            <w:r w:rsidRPr="00430E47">
              <w:rPr>
                <w:color w:val="000000"/>
                <w:sz w:val="22"/>
                <w:szCs w:val="22"/>
              </w:rPr>
              <w:t>40</w:t>
            </w:r>
          </w:p>
        </w:tc>
        <w:tc>
          <w:tcPr>
            <w:tcW w:w="708" w:type="dxa"/>
            <w:tcBorders>
              <w:top w:val="nil"/>
              <w:left w:val="nil"/>
              <w:bottom w:val="single" w:sz="4" w:space="0" w:color="auto"/>
              <w:right w:val="single" w:sz="4" w:space="0" w:color="auto"/>
            </w:tcBorders>
            <w:shd w:val="clear" w:color="auto" w:fill="auto"/>
            <w:vAlign w:val="center"/>
          </w:tcPr>
          <w:p w14:paraId="45B7724A" w14:textId="213270EE" w:rsidR="00430E47" w:rsidRPr="00430E47" w:rsidRDefault="00430E47" w:rsidP="00430E47">
            <w:pPr>
              <w:contextualSpacing/>
              <w:jc w:val="center"/>
            </w:pPr>
            <w:r w:rsidRPr="00430E47">
              <w:rPr>
                <w:color w:val="000000"/>
                <w:sz w:val="22"/>
                <w:szCs w:val="22"/>
              </w:rPr>
              <w:t>4</w:t>
            </w:r>
          </w:p>
        </w:tc>
        <w:tc>
          <w:tcPr>
            <w:tcW w:w="851" w:type="dxa"/>
            <w:tcBorders>
              <w:top w:val="nil"/>
              <w:left w:val="nil"/>
              <w:bottom w:val="single" w:sz="4" w:space="0" w:color="auto"/>
              <w:right w:val="single" w:sz="4" w:space="0" w:color="auto"/>
            </w:tcBorders>
            <w:shd w:val="clear" w:color="auto" w:fill="auto"/>
            <w:vAlign w:val="center"/>
          </w:tcPr>
          <w:p w14:paraId="29A85122" w14:textId="27232BAF" w:rsidR="00430E47" w:rsidRPr="00430E47" w:rsidRDefault="00430E47" w:rsidP="00430E47">
            <w:pPr>
              <w:contextualSpacing/>
              <w:jc w:val="center"/>
            </w:pPr>
            <w:r w:rsidRPr="00430E47">
              <w:rPr>
                <w:color w:val="000000"/>
                <w:sz w:val="22"/>
                <w:szCs w:val="22"/>
              </w:rPr>
              <w:t>40</w:t>
            </w:r>
          </w:p>
        </w:tc>
        <w:tc>
          <w:tcPr>
            <w:tcW w:w="709" w:type="dxa"/>
            <w:tcBorders>
              <w:top w:val="nil"/>
              <w:left w:val="nil"/>
              <w:bottom w:val="single" w:sz="4" w:space="0" w:color="auto"/>
              <w:right w:val="single" w:sz="4" w:space="0" w:color="auto"/>
            </w:tcBorders>
            <w:shd w:val="clear" w:color="auto" w:fill="auto"/>
            <w:vAlign w:val="center"/>
          </w:tcPr>
          <w:p w14:paraId="393D4D6F" w14:textId="0B4FAE85" w:rsidR="00430E47" w:rsidRPr="00430E47" w:rsidRDefault="00430E47" w:rsidP="00430E47">
            <w:pPr>
              <w:contextualSpacing/>
              <w:jc w:val="center"/>
            </w:pPr>
            <w:r w:rsidRPr="00430E47">
              <w:rPr>
                <w:color w:val="000000"/>
                <w:sz w:val="22"/>
                <w:szCs w:val="22"/>
              </w:rPr>
              <w:t>1</w:t>
            </w:r>
          </w:p>
        </w:tc>
        <w:tc>
          <w:tcPr>
            <w:tcW w:w="850" w:type="dxa"/>
            <w:tcBorders>
              <w:top w:val="nil"/>
              <w:left w:val="nil"/>
              <w:bottom w:val="single" w:sz="4" w:space="0" w:color="auto"/>
              <w:right w:val="single" w:sz="4" w:space="0" w:color="auto"/>
            </w:tcBorders>
            <w:shd w:val="clear" w:color="auto" w:fill="auto"/>
            <w:vAlign w:val="center"/>
          </w:tcPr>
          <w:p w14:paraId="7FD06B1F" w14:textId="0AE6E4E8" w:rsidR="00430E47" w:rsidRPr="00430E47" w:rsidRDefault="00430E47" w:rsidP="00430E47">
            <w:pPr>
              <w:contextualSpacing/>
              <w:jc w:val="center"/>
            </w:pPr>
            <w:r w:rsidRPr="00430E47">
              <w:rPr>
                <w:color w:val="000000"/>
                <w:sz w:val="22"/>
                <w:szCs w:val="22"/>
              </w:rPr>
              <w:t>10</w:t>
            </w:r>
          </w:p>
        </w:tc>
      </w:tr>
      <w:tr w:rsidR="00430E47" w:rsidRPr="00C51483" w14:paraId="0534937B" w14:textId="77777777" w:rsidTr="00430E47">
        <w:trPr>
          <w:trHeight w:val="419"/>
        </w:trPr>
        <w:tc>
          <w:tcPr>
            <w:tcW w:w="567" w:type="dxa"/>
            <w:vAlign w:val="center"/>
          </w:tcPr>
          <w:p w14:paraId="53963CAD" w14:textId="5AAFD204" w:rsidR="00430E47" w:rsidRPr="00017C63" w:rsidRDefault="00430E47" w:rsidP="00430E47">
            <w:pPr>
              <w:contextualSpacing/>
              <w:jc w:val="center"/>
            </w:pPr>
            <w:r>
              <w:t>11.</w:t>
            </w:r>
          </w:p>
        </w:tc>
        <w:tc>
          <w:tcPr>
            <w:tcW w:w="1985" w:type="dxa"/>
            <w:tcBorders>
              <w:top w:val="nil"/>
              <w:left w:val="single" w:sz="4" w:space="0" w:color="auto"/>
              <w:bottom w:val="single" w:sz="4" w:space="0" w:color="auto"/>
              <w:right w:val="single" w:sz="4" w:space="0" w:color="auto"/>
            </w:tcBorders>
            <w:shd w:val="clear" w:color="auto" w:fill="auto"/>
            <w:vAlign w:val="center"/>
          </w:tcPr>
          <w:p w14:paraId="45A28C05" w14:textId="56E861C9" w:rsidR="00430E47" w:rsidRPr="00430E47" w:rsidRDefault="00430E47" w:rsidP="00430E47">
            <w:pPr>
              <w:contextualSpacing/>
            </w:pPr>
            <w:r w:rsidRPr="00430E47">
              <w:rPr>
                <w:color w:val="000000"/>
                <w:sz w:val="22"/>
                <w:szCs w:val="22"/>
              </w:rPr>
              <w:t>Чойский район</w:t>
            </w:r>
          </w:p>
        </w:tc>
        <w:tc>
          <w:tcPr>
            <w:tcW w:w="992" w:type="dxa"/>
            <w:tcBorders>
              <w:top w:val="nil"/>
              <w:left w:val="nil"/>
              <w:bottom w:val="single" w:sz="4" w:space="0" w:color="auto"/>
              <w:right w:val="single" w:sz="4" w:space="0" w:color="auto"/>
            </w:tcBorders>
            <w:shd w:val="clear" w:color="auto" w:fill="auto"/>
            <w:vAlign w:val="center"/>
          </w:tcPr>
          <w:p w14:paraId="07E26720" w14:textId="2BFC3D21" w:rsidR="00430E47" w:rsidRPr="00430E47" w:rsidRDefault="00430E47" w:rsidP="00430E47">
            <w:pPr>
              <w:contextualSpacing/>
              <w:jc w:val="center"/>
            </w:pPr>
            <w:r w:rsidRPr="00430E47">
              <w:rPr>
                <w:color w:val="000000"/>
                <w:sz w:val="22"/>
                <w:szCs w:val="22"/>
              </w:rPr>
              <w:t>4</w:t>
            </w:r>
          </w:p>
        </w:tc>
        <w:tc>
          <w:tcPr>
            <w:tcW w:w="708" w:type="dxa"/>
            <w:tcBorders>
              <w:top w:val="nil"/>
              <w:left w:val="nil"/>
              <w:bottom w:val="single" w:sz="4" w:space="0" w:color="auto"/>
              <w:right w:val="single" w:sz="4" w:space="0" w:color="auto"/>
            </w:tcBorders>
            <w:shd w:val="clear" w:color="auto" w:fill="auto"/>
            <w:vAlign w:val="center"/>
          </w:tcPr>
          <w:p w14:paraId="139AD8CC" w14:textId="06C1DE0E" w:rsidR="00430E47" w:rsidRPr="00430E47" w:rsidRDefault="00430E47" w:rsidP="00430E47">
            <w:pPr>
              <w:contextualSpacing/>
              <w:jc w:val="center"/>
            </w:pPr>
            <w:r w:rsidRPr="00430E47">
              <w:rPr>
                <w:color w:val="000000"/>
                <w:sz w:val="22"/>
                <w:szCs w:val="22"/>
              </w:rPr>
              <w:t>0</w:t>
            </w:r>
          </w:p>
        </w:tc>
        <w:tc>
          <w:tcPr>
            <w:tcW w:w="709" w:type="dxa"/>
            <w:tcBorders>
              <w:top w:val="nil"/>
              <w:left w:val="nil"/>
              <w:bottom w:val="single" w:sz="4" w:space="0" w:color="auto"/>
              <w:right w:val="single" w:sz="4" w:space="0" w:color="auto"/>
            </w:tcBorders>
            <w:shd w:val="clear" w:color="auto" w:fill="auto"/>
            <w:vAlign w:val="center"/>
          </w:tcPr>
          <w:p w14:paraId="367BB6FE" w14:textId="56706200" w:rsidR="00430E47" w:rsidRPr="00430E47" w:rsidRDefault="00430E47" w:rsidP="00430E47">
            <w:pPr>
              <w:contextualSpacing/>
              <w:jc w:val="center"/>
            </w:pPr>
            <w:r w:rsidRPr="00430E47">
              <w:rPr>
                <w:color w:val="000000"/>
                <w:sz w:val="22"/>
                <w:szCs w:val="22"/>
              </w:rPr>
              <w:t>0</w:t>
            </w:r>
          </w:p>
        </w:tc>
        <w:tc>
          <w:tcPr>
            <w:tcW w:w="709" w:type="dxa"/>
            <w:tcBorders>
              <w:top w:val="nil"/>
              <w:left w:val="nil"/>
              <w:bottom w:val="single" w:sz="4" w:space="0" w:color="auto"/>
              <w:right w:val="single" w:sz="4" w:space="0" w:color="auto"/>
            </w:tcBorders>
            <w:shd w:val="clear" w:color="auto" w:fill="auto"/>
            <w:vAlign w:val="center"/>
          </w:tcPr>
          <w:p w14:paraId="4328008B" w14:textId="306C8C91" w:rsidR="00430E47" w:rsidRPr="00430E47" w:rsidRDefault="00430E47" w:rsidP="00430E47">
            <w:pPr>
              <w:contextualSpacing/>
              <w:jc w:val="center"/>
            </w:pPr>
            <w:r w:rsidRPr="00430E47">
              <w:rPr>
                <w:color w:val="000000"/>
                <w:sz w:val="22"/>
                <w:szCs w:val="22"/>
              </w:rPr>
              <w:t>2</w:t>
            </w:r>
          </w:p>
        </w:tc>
        <w:tc>
          <w:tcPr>
            <w:tcW w:w="851" w:type="dxa"/>
            <w:tcBorders>
              <w:top w:val="nil"/>
              <w:left w:val="nil"/>
              <w:bottom w:val="single" w:sz="4" w:space="0" w:color="auto"/>
              <w:right w:val="single" w:sz="4" w:space="0" w:color="auto"/>
            </w:tcBorders>
            <w:shd w:val="clear" w:color="auto" w:fill="auto"/>
            <w:vAlign w:val="center"/>
          </w:tcPr>
          <w:p w14:paraId="70A9BF44" w14:textId="4F596619" w:rsidR="00430E47" w:rsidRPr="00430E47" w:rsidRDefault="00430E47" w:rsidP="00430E47">
            <w:pPr>
              <w:contextualSpacing/>
              <w:jc w:val="center"/>
            </w:pPr>
            <w:r w:rsidRPr="00430E47">
              <w:rPr>
                <w:color w:val="000000"/>
                <w:sz w:val="22"/>
                <w:szCs w:val="22"/>
              </w:rPr>
              <w:t>50</w:t>
            </w:r>
          </w:p>
        </w:tc>
        <w:tc>
          <w:tcPr>
            <w:tcW w:w="708" w:type="dxa"/>
            <w:tcBorders>
              <w:top w:val="nil"/>
              <w:left w:val="nil"/>
              <w:bottom w:val="single" w:sz="4" w:space="0" w:color="auto"/>
              <w:right w:val="single" w:sz="4" w:space="0" w:color="auto"/>
            </w:tcBorders>
            <w:shd w:val="clear" w:color="auto" w:fill="auto"/>
            <w:vAlign w:val="center"/>
          </w:tcPr>
          <w:p w14:paraId="3B1B8DB0" w14:textId="33AEBB9A" w:rsidR="00430E47" w:rsidRPr="00430E47" w:rsidRDefault="00430E47" w:rsidP="00430E47">
            <w:pPr>
              <w:contextualSpacing/>
              <w:jc w:val="center"/>
            </w:pPr>
            <w:r w:rsidRPr="00430E47">
              <w:rPr>
                <w:color w:val="000000"/>
                <w:sz w:val="22"/>
                <w:szCs w:val="22"/>
              </w:rPr>
              <w:t>2</w:t>
            </w:r>
          </w:p>
        </w:tc>
        <w:tc>
          <w:tcPr>
            <w:tcW w:w="851" w:type="dxa"/>
            <w:tcBorders>
              <w:top w:val="nil"/>
              <w:left w:val="nil"/>
              <w:bottom w:val="single" w:sz="4" w:space="0" w:color="auto"/>
              <w:right w:val="single" w:sz="4" w:space="0" w:color="auto"/>
            </w:tcBorders>
            <w:shd w:val="clear" w:color="auto" w:fill="auto"/>
            <w:vAlign w:val="center"/>
          </w:tcPr>
          <w:p w14:paraId="2B1767B0" w14:textId="515FD9B6" w:rsidR="00430E47" w:rsidRPr="00430E47" w:rsidRDefault="00430E47" w:rsidP="00430E47">
            <w:pPr>
              <w:contextualSpacing/>
              <w:jc w:val="center"/>
            </w:pPr>
            <w:r w:rsidRPr="00430E47">
              <w:rPr>
                <w:color w:val="000000"/>
                <w:sz w:val="22"/>
                <w:szCs w:val="22"/>
              </w:rPr>
              <w:t>50</w:t>
            </w:r>
          </w:p>
        </w:tc>
        <w:tc>
          <w:tcPr>
            <w:tcW w:w="709" w:type="dxa"/>
            <w:tcBorders>
              <w:top w:val="nil"/>
              <w:left w:val="nil"/>
              <w:bottom w:val="single" w:sz="4" w:space="0" w:color="auto"/>
              <w:right w:val="single" w:sz="4" w:space="0" w:color="auto"/>
            </w:tcBorders>
            <w:shd w:val="clear" w:color="auto" w:fill="auto"/>
            <w:vAlign w:val="center"/>
          </w:tcPr>
          <w:p w14:paraId="3BF1A11B" w14:textId="653001FE" w:rsidR="00430E47" w:rsidRPr="00430E47" w:rsidRDefault="00430E47" w:rsidP="00430E47">
            <w:pPr>
              <w:contextualSpacing/>
              <w:jc w:val="center"/>
            </w:pPr>
            <w:r w:rsidRPr="00430E47">
              <w:rPr>
                <w:color w:val="000000"/>
                <w:sz w:val="22"/>
                <w:szCs w:val="22"/>
              </w:rPr>
              <w:t>0</w:t>
            </w:r>
          </w:p>
        </w:tc>
        <w:tc>
          <w:tcPr>
            <w:tcW w:w="850" w:type="dxa"/>
            <w:tcBorders>
              <w:top w:val="nil"/>
              <w:left w:val="nil"/>
              <w:bottom w:val="single" w:sz="4" w:space="0" w:color="auto"/>
              <w:right w:val="single" w:sz="4" w:space="0" w:color="auto"/>
            </w:tcBorders>
            <w:shd w:val="clear" w:color="auto" w:fill="auto"/>
            <w:vAlign w:val="center"/>
          </w:tcPr>
          <w:p w14:paraId="3FBE5E4D" w14:textId="7DC9562B" w:rsidR="00430E47" w:rsidRPr="00430E47" w:rsidRDefault="00430E47" w:rsidP="00430E47">
            <w:pPr>
              <w:contextualSpacing/>
              <w:jc w:val="center"/>
            </w:pPr>
            <w:r w:rsidRPr="00430E47">
              <w:rPr>
                <w:color w:val="000000"/>
                <w:sz w:val="22"/>
                <w:szCs w:val="22"/>
              </w:rPr>
              <w:t>0</w:t>
            </w:r>
          </w:p>
        </w:tc>
      </w:tr>
      <w:tr w:rsidR="00430E47" w:rsidRPr="00C51483" w14:paraId="3873FE63" w14:textId="77777777" w:rsidTr="00430E47">
        <w:trPr>
          <w:trHeight w:val="419"/>
        </w:trPr>
        <w:tc>
          <w:tcPr>
            <w:tcW w:w="567" w:type="dxa"/>
            <w:vAlign w:val="center"/>
          </w:tcPr>
          <w:p w14:paraId="49FF9951" w14:textId="58CEBFBA" w:rsidR="00430E47" w:rsidRPr="00017C63" w:rsidRDefault="00430E47" w:rsidP="00430E47">
            <w:pPr>
              <w:contextualSpacing/>
              <w:jc w:val="center"/>
            </w:pPr>
            <w:r>
              <w:t>12.</w:t>
            </w:r>
          </w:p>
        </w:tc>
        <w:tc>
          <w:tcPr>
            <w:tcW w:w="1985" w:type="dxa"/>
            <w:tcBorders>
              <w:top w:val="nil"/>
              <w:left w:val="single" w:sz="4" w:space="0" w:color="auto"/>
              <w:bottom w:val="single" w:sz="4" w:space="0" w:color="auto"/>
              <w:right w:val="single" w:sz="4" w:space="0" w:color="auto"/>
            </w:tcBorders>
            <w:shd w:val="clear" w:color="auto" w:fill="auto"/>
            <w:vAlign w:val="center"/>
          </w:tcPr>
          <w:p w14:paraId="6DA99961" w14:textId="2FFBBB37" w:rsidR="00430E47" w:rsidRPr="00430E47" w:rsidRDefault="00430E47" w:rsidP="00430E47">
            <w:pPr>
              <w:contextualSpacing/>
            </w:pPr>
            <w:r w:rsidRPr="00430E47">
              <w:rPr>
                <w:color w:val="000000"/>
                <w:sz w:val="22"/>
                <w:szCs w:val="22"/>
              </w:rPr>
              <w:t>Шебалинский район</w:t>
            </w:r>
          </w:p>
        </w:tc>
        <w:tc>
          <w:tcPr>
            <w:tcW w:w="992" w:type="dxa"/>
            <w:tcBorders>
              <w:top w:val="nil"/>
              <w:left w:val="nil"/>
              <w:bottom w:val="single" w:sz="4" w:space="0" w:color="auto"/>
              <w:right w:val="single" w:sz="4" w:space="0" w:color="auto"/>
            </w:tcBorders>
            <w:shd w:val="clear" w:color="auto" w:fill="auto"/>
            <w:vAlign w:val="center"/>
          </w:tcPr>
          <w:p w14:paraId="1E6E2017" w14:textId="6749EFBD" w:rsidR="00430E47" w:rsidRPr="00430E47" w:rsidRDefault="00430E47" w:rsidP="00430E47">
            <w:pPr>
              <w:contextualSpacing/>
              <w:jc w:val="center"/>
            </w:pPr>
            <w:r w:rsidRPr="00430E47">
              <w:rPr>
                <w:color w:val="000000"/>
                <w:sz w:val="22"/>
                <w:szCs w:val="22"/>
              </w:rPr>
              <w:t>16</w:t>
            </w:r>
          </w:p>
        </w:tc>
        <w:tc>
          <w:tcPr>
            <w:tcW w:w="708" w:type="dxa"/>
            <w:tcBorders>
              <w:top w:val="nil"/>
              <w:left w:val="nil"/>
              <w:bottom w:val="single" w:sz="4" w:space="0" w:color="auto"/>
              <w:right w:val="single" w:sz="4" w:space="0" w:color="auto"/>
            </w:tcBorders>
            <w:shd w:val="clear" w:color="auto" w:fill="auto"/>
            <w:vAlign w:val="center"/>
          </w:tcPr>
          <w:p w14:paraId="01D1E3F5" w14:textId="1A7F1FCC" w:rsidR="00430E47" w:rsidRPr="00430E47" w:rsidRDefault="00430E47" w:rsidP="00430E47">
            <w:pPr>
              <w:contextualSpacing/>
              <w:jc w:val="center"/>
            </w:pPr>
            <w:r w:rsidRPr="00430E47">
              <w:rPr>
                <w:color w:val="000000"/>
                <w:sz w:val="22"/>
                <w:szCs w:val="22"/>
              </w:rPr>
              <w:t>0</w:t>
            </w:r>
          </w:p>
        </w:tc>
        <w:tc>
          <w:tcPr>
            <w:tcW w:w="709" w:type="dxa"/>
            <w:tcBorders>
              <w:top w:val="nil"/>
              <w:left w:val="nil"/>
              <w:bottom w:val="single" w:sz="4" w:space="0" w:color="auto"/>
              <w:right w:val="single" w:sz="4" w:space="0" w:color="auto"/>
            </w:tcBorders>
            <w:shd w:val="clear" w:color="auto" w:fill="auto"/>
            <w:vAlign w:val="center"/>
          </w:tcPr>
          <w:p w14:paraId="6C22DA0F" w14:textId="19F38B6F" w:rsidR="00430E47" w:rsidRPr="00430E47" w:rsidRDefault="00430E47" w:rsidP="00430E47">
            <w:pPr>
              <w:contextualSpacing/>
              <w:jc w:val="center"/>
            </w:pPr>
            <w:r w:rsidRPr="00430E47">
              <w:rPr>
                <w:color w:val="000000"/>
                <w:sz w:val="22"/>
                <w:szCs w:val="22"/>
              </w:rPr>
              <w:t>0</w:t>
            </w:r>
          </w:p>
        </w:tc>
        <w:tc>
          <w:tcPr>
            <w:tcW w:w="709" w:type="dxa"/>
            <w:tcBorders>
              <w:top w:val="nil"/>
              <w:left w:val="nil"/>
              <w:bottom w:val="single" w:sz="4" w:space="0" w:color="auto"/>
              <w:right w:val="single" w:sz="4" w:space="0" w:color="auto"/>
            </w:tcBorders>
            <w:shd w:val="clear" w:color="auto" w:fill="auto"/>
            <w:vAlign w:val="center"/>
          </w:tcPr>
          <w:p w14:paraId="10146A2A" w14:textId="2F38EF40" w:rsidR="00430E47" w:rsidRPr="00430E47" w:rsidRDefault="00430E47" w:rsidP="00430E47">
            <w:pPr>
              <w:contextualSpacing/>
              <w:jc w:val="center"/>
            </w:pPr>
            <w:r w:rsidRPr="00430E47">
              <w:rPr>
                <w:color w:val="000000"/>
                <w:sz w:val="22"/>
                <w:szCs w:val="22"/>
              </w:rPr>
              <w:t>7</w:t>
            </w:r>
          </w:p>
        </w:tc>
        <w:tc>
          <w:tcPr>
            <w:tcW w:w="851" w:type="dxa"/>
            <w:tcBorders>
              <w:top w:val="nil"/>
              <w:left w:val="nil"/>
              <w:bottom w:val="single" w:sz="4" w:space="0" w:color="auto"/>
              <w:right w:val="single" w:sz="4" w:space="0" w:color="auto"/>
            </w:tcBorders>
            <w:shd w:val="clear" w:color="auto" w:fill="auto"/>
            <w:vAlign w:val="center"/>
          </w:tcPr>
          <w:p w14:paraId="7A398946" w14:textId="363F407E" w:rsidR="00430E47" w:rsidRPr="00430E47" w:rsidRDefault="00430E47" w:rsidP="00430E47">
            <w:pPr>
              <w:contextualSpacing/>
              <w:jc w:val="center"/>
            </w:pPr>
            <w:r w:rsidRPr="00430E47">
              <w:rPr>
                <w:color w:val="000000"/>
                <w:sz w:val="22"/>
                <w:szCs w:val="22"/>
              </w:rPr>
              <w:t>43,75</w:t>
            </w:r>
          </w:p>
        </w:tc>
        <w:tc>
          <w:tcPr>
            <w:tcW w:w="708" w:type="dxa"/>
            <w:tcBorders>
              <w:top w:val="nil"/>
              <w:left w:val="nil"/>
              <w:bottom w:val="single" w:sz="4" w:space="0" w:color="auto"/>
              <w:right w:val="single" w:sz="4" w:space="0" w:color="auto"/>
            </w:tcBorders>
            <w:shd w:val="clear" w:color="auto" w:fill="auto"/>
            <w:vAlign w:val="center"/>
          </w:tcPr>
          <w:p w14:paraId="0C542F3B" w14:textId="3399FE3C" w:rsidR="00430E47" w:rsidRPr="00430E47" w:rsidRDefault="00430E47" w:rsidP="00430E47">
            <w:pPr>
              <w:contextualSpacing/>
              <w:jc w:val="center"/>
            </w:pPr>
            <w:r w:rsidRPr="00430E47">
              <w:rPr>
                <w:color w:val="000000"/>
                <w:sz w:val="22"/>
                <w:szCs w:val="22"/>
              </w:rPr>
              <w:t>7</w:t>
            </w:r>
          </w:p>
        </w:tc>
        <w:tc>
          <w:tcPr>
            <w:tcW w:w="851" w:type="dxa"/>
            <w:tcBorders>
              <w:top w:val="nil"/>
              <w:left w:val="nil"/>
              <w:bottom w:val="single" w:sz="4" w:space="0" w:color="auto"/>
              <w:right w:val="single" w:sz="4" w:space="0" w:color="auto"/>
            </w:tcBorders>
            <w:shd w:val="clear" w:color="auto" w:fill="auto"/>
            <w:vAlign w:val="center"/>
          </w:tcPr>
          <w:p w14:paraId="14A49406" w14:textId="35BB232E" w:rsidR="00430E47" w:rsidRPr="00430E47" w:rsidRDefault="00430E47" w:rsidP="00430E47">
            <w:pPr>
              <w:contextualSpacing/>
              <w:jc w:val="center"/>
            </w:pPr>
            <w:r w:rsidRPr="00430E47">
              <w:rPr>
                <w:color w:val="000000"/>
                <w:sz w:val="22"/>
                <w:szCs w:val="22"/>
              </w:rPr>
              <w:t>43,75</w:t>
            </w:r>
          </w:p>
        </w:tc>
        <w:tc>
          <w:tcPr>
            <w:tcW w:w="709" w:type="dxa"/>
            <w:tcBorders>
              <w:top w:val="nil"/>
              <w:left w:val="nil"/>
              <w:bottom w:val="single" w:sz="4" w:space="0" w:color="auto"/>
              <w:right w:val="single" w:sz="4" w:space="0" w:color="auto"/>
            </w:tcBorders>
            <w:shd w:val="clear" w:color="auto" w:fill="auto"/>
            <w:vAlign w:val="center"/>
          </w:tcPr>
          <w:p w14:paraId="08CF5664" w14:textId="67417E51" w:rsidR="00430E47" w:rsidRPr="00430E47" w:rsidRDefault="00430E47" w:rsidP="00430E47">
            <w:pPr>
              <w:contextualSpacing/>
              <w:jc w:val="center"/>
            </w:pPr>
            <w:r w:rsidRPr="00430E47">
              <w:rPr>
                <w:color w:val="000000"/>
                <w:sz w:val="22"/>
                <w:szCs w:val="22"/>
              </w:rPr>
              <w:t>2</w:t>
            </w:r>
          </w:p>
        </w:tc>
        <w:tc>
          <w:tcPr>
            <w:tcW w:w="850" w:type="dxa"/>
            <w:tcBorders>
              <w:top w:val="nil"/>
              <w:left w:val="nil"/>
              <w:bottom w:val="single" w:sz="4" w:space="0" w:color="auto"/>
              <w:right w:val="single" w:sz="4" w:space="0" w:color="auto"/>
            </w:tcBorders>
            <w:shd w:val="clear" w:color="auto" w:fill="auto"/>
            <w:vAlign w:val="center"/>
          </w:tcPr>
          <w:p w14:paraId="1531F440" w14:textId="5697C4C3" w:rsidR="00430E47" w:rsidRPr="00430E47" w:rsidRDefault="00430E47" w:rsidP="00430E47">
            <w:pPr>
              <w:contextualSpacing/>
              <w:jc w:val="center"/>
            </w:pPr>
            <w:r w:rsidRPr="00430E47">
              <w:rPr>
                <w:color w:val="000000"/>
                <w:sz w:val="22"/>
                <w:szCs w:val="22"/>
              </w:rPr>
              <w:t>12,5</w:t>
            </w:r>
          </w:p>
        </w:tc>
      </w:tr>
    </w:tbl>
    <w:p w14:paraId="040173D1" w14:textId="77777777" w:rsidR="00022E68" w:rsidRDefault="00022E68" w:rsidP="00FE3701">
      <w:pPr>
        <w:tabs>
          <w:tab w:val="left" w:pos="709"/>
        </w:tabs>
        <w:jc w:val="both"/>
        <w:rPr>
          <w:b/>
        </w:rPr>
      </w:pPr>
    </w:p>
    <w:p w14:paraId="46C4CE50" w14:textId="77777777" w:rsidR="005060D9" w:rsidRPr="005F2021" w:rsidRDefault="00FE3701" w:rsidP="00FE3701">
      <w:pPr>
        <w:tabs>
          <w:tab w:val="left" w:pos="709"/>
        </w:tabs>
        <w:jc w:val="both"/>
        <w:rPr>
          <w:rFonts w:eastAsia="Times New Roman"/>
          <w:b/>
        </w:rPr>
      </w:pPr>
      <w:r w:rsidRPr="005F2021">
        <w:rPr>
          <w:b/>
        </w:rPr>
        <w:t>2</w:t>
      </w:r>
      <w:r w:rsidR="00903AC5" w:rsidRPr="005F2021">
        <w:rPr>
          <w:b/>
        </w:rPr>
        <w:t>.2.</w:t>
      </w:r>
      <w:r w:rsidR="00A80A00">
        <w:rPr>
          <w:b/>
        </w:rPr>
        <w:t>4</w:t>
      </w:r>
      <w:r w:rsidR="00614AB8" w:rsidRPr="005F2021">
        <w:rPr>
          <w:b/>
        </w:rPr>
        <w:t xml:space="preserve">. </w:t>
      </w:r>
      <w:r w:rsidR="005060D9" w:rsidRPr="005F2021">
        <w:rPr>
          <w:b/>
        </w:rPr>
        <w:t>Результаты по группам участников экзамена</w:t>
      </w:r>
      <w:r w:rsidRPr="005F2021">
        <w:rPr>
          <w:b/>
        </w:rPr>
        <w:t xml:space="preserve"> с различным уровнем подготовки </w:t>
      </w:r>
      <w:r w:rsidR="00461AC6">
        <w:rPr>
          <w:b/>
        </w:rPr>
        <w:br/>
      </w:r>
      <w:r w:rsidR="005060D9" w:rsidRPr="005F2021">
        <w:rPr>
          <w:rFonts w:eastAsia="Times New Roman"/>
          <w:b/>
        </w:rPr>
        <w:t xml:space="preserve">с учетом </w:t>
      </w:r>
      <w:r w:rsidRPr="005F2021">
        <w:rPr>
          <w:rFonts w:eastAsia="Times New Roman"/>
          <w:b/>
        </w:rPr>
        <w:t>типа ОО</w:t>
      </w:r>
      <w:r w:rsidR="00903AC5" w:rsidRPr="005F2021">
        <w:rPr>
          <w:rStyle w:val="a6"/>
          <w:rFonts w:eastAsia="Times New Roman"/>
          <w:b/>
        </w:rPr>
        <w:footnoteReference w:id="2"/>
      </w:r>
      <w:r w:rsidRPr="005F2021">
        <w:rPr>
          <w:rFonts w:eastAsia="Times New Roman"/>
          <w:b/>
        </w:rPr>
        <w:t xml:space="preserve"> </w:t>
      </w:r>
    </w:p>
    <w:p w14:paraId="311DA0EC" w14:textId="77777777" w:rsidR="000849F6" w:rsidRPr="00AD3663" w:rsidRDefault="000849F6" w:rsidP="000849F6">
      <w:pPr>
        <w:pStyle w:val="af7"/>
        <w:keepNext/>
        <w:jc w:val="right"/>
        <w:rPr>
          <w:iCs w:val="0"/>
        </w:rPr>
      </w:pPr>
      <w:r w:rsidRPr="00870F21">
        <w:rPr>
          <w:bCs/>
          <w:iCs w:val="0"/>
        </w:rPr>
        <w:t xml:space="preserve">Таблица </w:t>
      </w:r>
      <w:r>
        <w:rPr>
          <w:bCs/>
          <w:iCs w:val="0"/>
        </w:rPr>
        <w:t>2</w:t>
      </w:r>
      <w:r>
        <w:rPr>
          <w:bCs/>
          <w:iCs w:val="0"/>
        </w:rPr>
        <w:noBreakHyphen/>
        <w:t>4</w:t>
      </w:r>
    </w:p>
    <w:tbl>
      <w:tblPr>
        <w:tblW w:w="99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7"/>
        <w:gridCol w:w="850"/>
        <w:gridCol w:w="851"/>
        <w:gridCol w:w="850"/>
        <w:gridCol w:w="851"/>
        <w:gridCol w:w="1275"/>
        <w:gridCol w:w="1563"/>
        <w:gridCol w:w="23"/>
      </w:tblGrid>
      <w:tr w:rsidR="00CE7779" w:rsidRPr="0082776F" w14:paraId="7FE266A1" w14:textId="77777777" w:rsidTr="00DB6B6D">
        <w:trPr>
          <w:cantSplit/>
          <w:trHeight w:val="495"/>
          <w:tblHeader/>
        </w:trPr>
        <w:tc>
          <w:tcPr>
            <w:tcW w:w="709" w:type="dxa"/>
            <w:vMerge w:val="restart"/>
            <w:vAlign w:val="center"/>
          </w:tcPr>
          <w:p w14:paraId="58B33ED9" w14:textId="77777777" w:rsidR="00CE7779" w:rsidRPr="0082776F" w:rsidRDefault="0079316A" w:rsidP="00017C63">
            <w:pPr>
              <w:pStyle w:val="a3"/>
              <w:spacing w:after="0" w:line="240" w:lineRule="auto"/>
              <w:ind w:left="0"/>
              <w:rPr>
                <w:rFonts w:ascii="Times New Roman" w:hAnsi="Times New Roman"/>
                <w:b/>
                <w:szCs w:val="20"/>
              </w:rPr>
            </w:pPr>
            <w:r w:rsidRPr="0082776F">
              <w:rPr>
                <w:rFonts w:ascii="Times New Roman" w:hAnsi="Times New Roman"/>
                <w:b/>
                <w:szCs w:val="20"/>
              </w:rPr>
              <w:t>№ п/п</w:t>
            </w:r>
          </w:p>
        </w:tc>
        <w:tc>
          <w:tcPr>
            <w:tcW w:w="2977" w:type="dxa"/>
            <w:vMerge w:val="restart"/>
            <w:vAlign w:val="center"/>
          </w:tcPr>
          <w:p w14:paraId="6F7EDEC0" w14:textId="657D3FC5" w:rsidR="007A74B7" w:rsidRPr="0082776F" w:rsidRDefault="0082776F" w:rsidP="00017C63">
            <w:pPr>
              <w:pStyle w:val="a3"/>
              <w:spacing w:after="0" w:line="240" w:lineRule="auto"/>
              <w:ind w:left="0"/>
              <w:rPr>
                <w:rFonts w:ascii="Times New Roman" w:hAnsi="Times New Roman"/>
                <w:b/>
                <w:szCs w:val="20"/>
              </w:rPr>
            </w:pPr>
            <w:r>
              <w:rPr>
                <w:rFonts w:ascii="Times New Roman" w:hAnsi="Times New Roman"/>
                <w:b/>
                <w:szCs w:val="20"/>
              </w:rPr>
              <w:t>Участники ОГЭ</w:t>
            </w:r>
          </w:p>
        </w:tc>
        <w:tc>
          <w:tcPr>
            <w:tcW w:w="6263" w:type="dxa"/>
            <w:gridSpan w:val="7"/>
            <w:vAlign w:val="center"/>
          </w:tcPr>
          <w:p w14:paraId="7134565F" w14:textId="77777777" w:rsidR="00CE7779" w:rsidRPr="0082776F" w:rsidRDefault="0079316A" w:rsidP="0058376C">
            <w:pPr>
              <w:pStyle w:val="a3"/>
              <w:spacing w:after="0" w:line="240" w:lineRule="auto"/>
              <w:ind w:left="0"/>
              <w:jc w:val="center"/>
              <w:rPr>
                <w:rFonts w:ascii="Times New Roman" w:hAnsi="Times New Roman"/>
                <w:b/>
                <w:szCs w:val="20"/>
              </w:rPr>
            </w:pPr>
            <w:r w:rsidRPr="0082776F">
              <w:rPr>
                <w:rFonts w:ascii="Times New Roman" w:hAnsi="Times New Roman"/>
                <w:b/>
                <w:szCs w:val="20"/>
              </w:rPr>
              <w:t>Доля участников, получивших отметку</w:t>
            </w:r>
          </w:p>
        </w:tc>
      </w:tr>
      <w:tr w:rsidR="0092762C" w:rsidRPr="0082776F" w14:paraId="45123F26" w14:textId="77777777" w:rsidTr="00DB6B6D">
        <w:trPr>
          <w:gridAfter w:val="1"/>
          <w:wAfter w:w="23" w:type="dxa"/>
          <w:cantSplit/>
          <w:trHeight w:val="495"/>
          <w:tblHeader/>
        </w:trPr>
        <w:tc>
          <w:tcPr>
            <w:tcW w:w="709" w:type="dxa"/>
            <w:vMerge/>
            <w:vAlign w:val="center"/>
          </w:tcPr>
          <w:p w14:paraId="2B8832E3" w14:textId="77777777" w:rsidR="007A74B7" w:rsidRPr="0082776F" w:rsidRDefault="007A74B7" w:rsidP="00017C63">
            <w:pPr>
              <w:pStyle w:val="a3"/>
              <w:spacing w:after="0" w:line="240" w:lineRule="auto"/>
              <w:ind w:left="0"/>
              <w:rPr>
                <w:rFonts w:ascii="Times New Roman" w:hAnsi="Times New Roman"/>
                <w:szCs w:val="20"/>
              </w:rPr>
            </w:pPr>
          </w:p>
        </w:tc>
        <w:tc>
          <w:tcPr>
            <w:tcW w:w="2977" w:type="dxa"/>
            <w:vMerge/>
            <w:vAlign w:val="center"/>
          </w:tcPr>
          <w:p w14:paraId="231506CF" w14:textId="77777777" w:rsidR="007A74B7" w:rsidRPr="0082776F" w:rsidRDefault="007A74B7" w:rsidP="00017C63">
            <w:pPr>
              <w:pStyle w:val="a3"/>
              <w:spacing w:after="0" w:line="240" w:lineRule="auto"/>
              <w:ind w:left="0"/>
              <w:rPr>
                <w:rFonts w:ascii="Times New Roman" w:hAnsi="Times New Roman"/>
                <w:szCs w:val="20"/>
              </w:rPr>
            </w:pPr>
          </w:p>
        </w:tc>
        <w:tc>
          <w:tcPr>
            <w:tcW w:w="850" w:type="dxa"/>
            <w:vAlign w:val="center"/>
          </w:tcPr>
          <w:p w14:paraId="78B2EC97" w14:textId="3E950534" w:rsidR="00CE7779" w:rsidRPr="0082776F" w:rsidRDefault="000E0643" w:rsidP="000E0643">
            <w:pPr>
              <w:pStyle w:val="a3"/>
              <w:spacing w:after="0" w:line="240" w:lineRule="auto"/>
              <w:ind w:left="0"/>
              <w:jc w:val="center"/>
              <w:rPr>
                <w:rFonts w:ascii="Times New Roman" w:hAnsi="Times New Roman"/>
                <w:szCs w:val="20"/>
              </w:rPr>
            </w:pPr>
            <w:r w:rsidRPr="0082776F">
              <w:rPr>
                <w:rFonts w:ascii="Times New Roman" w:hAnsi="Times New Roman"/>
                <w:szCs w:val="20"/>
              </w:rPr>
              <w:t>«</w:t>
            </w:r>
            <w:r w:rsidR="0079316A" w:rsidRPr="0082776F">
              <w:rPr>
                <w:rFonts w:ascii="Times New Roman" w:hAnsi="Times New Roman"/>
                <w:szCs w:val="20"/>
              </w:rPr>
              <w:t>2</w:t>
            </w:r>
            <w:r w:rsidRPr="0082776F">
              <w:rPr>
                <w:rFonts w:ascii="Times New Roman" w:hAnsi="Times New Roman"/>
                <w:szCs w:val="20"/>
              </w:rPr>
              <w:t>»</w:t>
            </w:r>
          </w:p>
        </w:tc>
        <w:tc>
          <w:tcPr>
            <w:tcW w:w="851" w:type="dxa"/>
            <w:vAlign w:val="center"/>
          </w:tcPr>
          <w:p w14:paraId="032B624F" w14:textId="65D5D795" w:rsidR="00CE7779" w:rsidRPr="0082776F" w:rsidRDefault="000E0643" w:rsidP="000E0643">
            <w:pPr>
              <w:pStyle w:val="a3"/>
              <w:spacing w:after="0" w:line="240" w:lineRule="auto"/>
              <w:ind w:left="0"/>
              <w:jc w:val="center"/>
              <w:rPr>
                <w:rFonts w:ascii="Times New Roman" w:hAnsi="Times New Roman"/>
                <w:szCs w:val="20"/>
              </w:rPr>
            </w:pPr>
            <w:r w:rsidRPr="0082776F">
              <w:rPr>
                <w:rFonts w:ascii="Times New Roman" w:hAnsi="Times New Roman"/>
                <w:szCs w:val="20"/>
              </w:rPr>
              <w:t>«</w:t>
            </w:r>
            <w:r w:rsidR="0079316A" w:rsidRPr="0082776F">
              <w:rPr>
                <w:rFonts w:ascii="Times New Roman" w:hAnsi="Times New Roman"/>
                <w:szCs w:val="20"/>
              </w:rPr>
              <w:t>3</w:t>
            </w:r>
            <w:r w:rsidRPr="0082776F">
              <w:rPr>
                <w:rFonts w:ascii="Times New Roman" w:hAnsi="Times New Roman"/>
                <w:szCs w:val="20"/>
              </w:rPr>
              <w:t>»</w:t>
            </w:r>
          </w:p>
        </w:tc>
        <w:tc>
          <w:tcPr>
            <w:tcW w:w="850" w:type="dxa"/>
            <w:vAlign w:val="center"/>
          </w:tcPr>
          <w:p w14:paraId="32671125" w14:textId="44A7415D" w:rsidR="00CE7779" w:rsidRPr="0082776F" w:rsidRDefault="000E0643" w:rsidP="000E0643">
            <w:pPr>
              <w:pStyle w:val="a3"/>
              <w:spacing w:after="0" w:line="240" w:lineRule="auto"/>
              <w:ind w:left="0"/>
              <w:jc w:val="center"/>
              <w:rPr>
                <w:rFonts w:ascii="Times New Roman" w:hAnsi="Times New Roman"/>
                <w:szCs w:val="20"/>
              </w:rPr>
            </w:pPr>
            <w:r w:rsidRPr="0082776F">
              <w:rPr>
                <w:rFonts w:ascii="Times New Roman" w:hAnsi="Times New Roman"/>
                <w:szCs w:val="20"/>
              </w:rPr>
              <w:t>«</w:t>
            </w:r>
            <w:r w:rsidR="0079316A" w:rsidRPr="0082776F">
              <w:rPr>
                <w:rFonts w:ascii="Times New Roman" w:hAnsi="Times New Roman"/>
                <w:szCs w:val="20"/>
              </w:rPr>
              <w:t>4</w:t>
            </w:r>
            <w:r w:rsidRPr="0082776F">
              <w:rPr>
                <w:rFonts w:ascii="Times New Roman" w:hAnsi="Times New Roman"/>
                <w:szCs w:val="20"/>
              </w:rPr>
              <w:t>»</w:t>
            </w:r>
          </w:p>
        </w:tc>
        <w:tc>
          <w:tcPr>
            <w:tcW w:w="851" w:type="dxa"/>
            <w:vAlign w:val="center"/>
          </w:tcPr>
          <w:p w14:paraId="370984DF" w14:textId="7E235AB2" w:rsidR="00CE7779" w:rsidRPr="0082776F" w:rsidRDefault="000E0643" w:rsidP="00D6675C">
            <w:pPr>
              <w:pStyle w:val="a3"/>
              <w:spacing w:after="0" w:line="240" w:lineRule="auto"/>
              <w:ind w:left="0"/>
              <w:jc w:val="center"/>
              <w:rPr>
                <w:rFonts w:ascii="Times New Roman" w:hAnsi="Times New Roman"/>
                <w:szCs w:val="20"/>
              </w:rPr>
            </w:pPr>
            <w:r w:rsidRPr="0082776F">
              <w:rPr>
                <w:rFonts w:ascii="Times New Roman" w:hAnsi="Times New Roman"/>
                <w:szCs w:val="20"/>
              </w:rPr>
              <w:t>«</w:t>
            </w:r>
            <w:r w:rsidR="0079316A" w:rsidRPr="0082776F">
              <w:rPr>
                <w:rFonts w:ascii="Times New Roman" w:hAnsi="Times New Roman"/>
                <w:szCs w:val="20"/>
              </w:rPr>
              <w:t>5</w:t>
            </w:r>
            <w:r w:rsidR="002178E5" w:rsidRPr="0082776F">
              <w:rPr>
                <w:rFonts w:ascii="Times New Roman" w:hAnsi="Times New Roman"/>
                <w:szCs w:val="20"/>
              </w:rPr>
              <w:t>»</w:t>
            </w:r>
          </w:p>
        </w:tc>
        <w:tc>
          <w:tcPr>
            <w:tcW w:w="1275" w:type="dxa"/>
            <w:vAlign w:val="center"/>
          </w:tcPr>
          <w:p w14:paraId="033B33FC" w14:textId="27B14D5E" w:rsidR="00CE7779" w:rsidRPr="0082776F" w:rsidRDefault="000E0643" w:rsidP="000E0643">
            <w:pPr>
              <w:pStyle w:val="a3"/>
              <w:spacing w:after="0" w:line="240" w:lineRule="auto"/>
              <w:ind w:left="0"/>
              <w:jc w:val="center"/>
              <w:rPr>
                <w:rFonts w:ascii="Times New Roman" w:hAnsi="Times New Roman"/>
                <w:szCs w:val="20"/>
              </w:rPr>
            </w:pPr>
            <w:r w:rsidRPr="0082776F">
              <w:rPr>
                <w:rFonts w:ascii="Times New Roman" w:hAnsi="Times New Roman"/>
                <w:szCs w:val="20"/>
              </w:rPr>
              <w:t>«</w:t>
            </w:r>
            <w:r w:rsidR="0079316A" w:rsidRPr="0082776F">
              <w:rPr>
                <w:rFonts w:ascii="Times New Roman" w:hAnsi="Times New Roman"/>
                <w:szCs w:val="20"/>
              </w:rPr>
              <w:t>4</w:t>
            </w:r>
            <w:r w:rsidRPr="0082776F">
              <w:rPr>
                <w:rFonts w:ascii="Times New Roman" w:hAnsi="Times New Roman"/>
                <w:szCs w:val="20"/>
              </w:rPr>
              <w:t>»</w:t>
            </w:r>
            <w:r w:rsidR="0079316A" w:rsidRPr="0082776F">
              <w:rPr>
                <w:rFonts w:ascii="Times New Roman" w:hAnsi="Times New Roman"/>
                <w:szCs w:val="20"/>
              </w:rPr>
              <w:t xml:space="preserve"> и </w:t>
            </w:r>
            <w:r w:rsidRPr="0082776F">
              <w:rPr>
                <w:rFonts w:ascii="Times New Roman" w:hAnsi="Times New Roman"/>
                <w:szCs w:val="20"/>
              </w:rPr>
              <w:t>«</w:t>
            </w:r>
            <w:r w:rsidR="0079316A" w:rsidRPr="0082776F">
              <w:rPr>
                <w:rFonts w:ascii="Times New Roman" w:hAnsi="Times New Roman"/>
                <w:szCs w:val="20"/>
              </w:rPr>
              <w:t>5</w:t>
            </w:r>
            <w:r w:rsidRPr="0082776F">
              <w:rPr>
                <w:rFonts w:ascii="Times New Roman" w:hAnsi="Times New Roman"/>
                <w:szCs w:val="20"/>
              </w:rPr>
              <w:t>»</w:t>
            </w:r>
            <w:r w:rsidR="0079316A" w:rsidRPr="0082776F">
              <w:rPr>
                <w:rFonts w:ascii="Times New Roman" w:hAnsi="Times New Roman"/>
                <w:szCs w:val="20"/>
              </w:rPr>
              <w:t xml:space="preserve"> </w:t>
            </w:r>
            <w:r w:rsidR="0079316A" w:rsidRPr="0082776F">
              <w:rPr>
                <w:rFonts w:ascii="Times New Roman" w:hAnsi="Times New Roman"/>
                <w:szCs w:val="20"/>
              </w:rPr>
              <w:br/>
              <w:t xml:space="preserve">(качество </w:t>
            </w:r>
            <w:r w:rsidR="0079316A" w:rsidRPr="0082776F">
              <w:rPr>
                <w:rFonts w:ascii="Times New Roman" w:hAnsi="Times New Roman"/>
                <w:szCs w:val="20"/>
              </w:rPr>
              <w:br/>
              <w:t>обучения)</w:t>
            </w:r>
          </w:p>
        </w:tc>
        <w:tc>
          <w:tcPr>
            <w:tcW w:w="1563" w:type="dxa"/>
            <w:vAlign w:val="center"/>
          </w:tcPr>
          <w:p w14:paraId="1145FD47" w14:textId="794C5B75" w:rsidR="00CE7779" w:rsidRPr="0082776F" w:rsidRDefault="000E0643" w:rsidP="000E0643">
            <w:pPr>
              <w:pStyle w:val="a3"/>
              <w:spacing w:after="0" w:line="240" w:lineRule="auto"/>
              <w:ind w:left="0"/>
              <w:jc w:val="center"/>
              <w:rPr>
                <w:rFonts w:ascii="Times New Roman" w:hAnsi="Times New Roman"/>
                <w:szCs w:val="20"/>
              </w:rPr>
            </w:pPr>
            <w:r w:rsidRPr="0082776F">
              <w:rPr>
                <w:rFonts w:ascii="Times New Roman" w:hAnsi="Times New Roman"/>
                <w:szCs w:val="20"/>
              </w:rPr>
              <w:t>«</w:t>
            </w:r>
            <w:r w:rsidR="0079316A" w:rsidRPr="0082776F">
              <w:rPr>
                <w:rFonts w:ascii="Times New Roman" w:hAnsi="Times New Roman"/>
                <w:szCs w:val="20"/>
              </w:rPr>
              <w:t>3</w:t>
            </w:r>
            <w:r w:rsidRPr="0082776F">
              <w:rPr>
                <w:rFonts w:ascii="Times New Roman" w:hAnsi="Times New Roman"/>
                <w:szCs w:val="20"/>
              </w:rPr>
              <w:t>»</w:t>
            </w:r>
            <w:r w:rsidR="0079316A" w:rsidRPr="0082776F">
              <w:rPr>
                <w:rFonts w:ascii="Times New Roman" w:hAnsi="Times New Roman"/>
                <w:szCs w:val="20"/>
              </w:rPr>
              <w:t>,</w:t>
            </w:r>
            <w:r w:rsidRPr="0082776F">
              <w:rPr>
                <w:rFonts w:ascii="Times New Roman" w:hAnsi="Times New Roman"/>
                <w:szCs w:val="20"/>
              </w:rPr>
              <w:t xml:space="preserve"> «</w:t>
            </w:r>
            <w:r w:rsidR="0079316A" w:rsidRPr="0082776F">
              <w:rPr>
                <w:rFonts w:ascii="Times New Roman" w:hAnsi="Times New Roman"/>
                <w:szCs w:val="20"/>
              </w:rPr>
              <w:t>4</w:t>
            </w:r>
            <w:r w:rsidRPr="0082776F">
              <w:rPr>
                <w:rFonts w:ascii="Times New Roman" w:hAnsi="Times New Roman"/>
                <w:szCs w:val="20"/>
              </w:rPr>
              <w:t>»</w:t>
            </w:r>
            <w:r w:rsidR="0079316A" w:rsidRPr="0082776F">
              <w:rPr>
                <w:rFonts w:ascii="Times New Roman" w:hAnsi="Times New Roman"/>
                <w:szCs w:val="20"/>
              </w:rPr>
              <w:t xml:space="preserve"> и </w:t>
            </w:r>
            <w:r w:rsidRPr="0082776F">
              <w:rPr>
                <w:rFonts w:ascii="Times New Roman" w:hAnsi="Times New Roman"/>
                <w:szCs w:val="20"/>
              </w:rPr>
              <w:t>«</w:t>
            </w:r>
            <w:r w:rsidR="0079316A" w:rsidRPr="0082776F">
              <w:rPr>
                <w:rFonts w:ascii="Times New Roman" w:hAnsi="Times New Roman"/>
                <w:szCs w:val="20"/>
              </w:rPr>
              <w:t>5</w:t>
            </w:r>
            <w:r w:rsidRPr="0082776F">
              <w:rPr>
                <w:rFonts w:ascii="Times New Roman" w:hAnsi="Times New Roman"/>
                <w:szCs w:val="20"/>
              </w:rPr>
              <w:t>»</w:t>
            </w:r>
            <w:r w:rsidR="0079316A" w:rsidRPr="0082776F">
              <w:rPr>
                <w:rFonts w:ascii="Times New Roman" w:hAnsi="Times New Roman"/>
                <w:szCs w:val="20"/>
              </w:rPr>
              <w:t xml:space="preserve"> </w:t>
            </w:r>
            <w:r w:rsidR="0079316A" w:rsidRPr="0082776F">
              <w:rPr>
                <w:rFonts w:ascii="Times New Roman" w:hAnsi="Times New Roman"/>
                <w:szCs w:val="20"/>
              </w:rPr>
              <w:br/>
              <w:t xml:space="preserve">(уровень </w:t>
            </w:r>
            <w:r w:rsidR="0079316A" w:rsidRPr="0082776F">
              <w:rPr>
                <w:rFonts w:ascii="Times New Roman" w:hAnsi="Times New Roman"/>
                <w:szCs w:val="20"/>
              </w:rPr>
              <w:br/>
              <w:t>обученности)</w:t>
            </w:r>
          </w:p>
        </w:tc>
      </w:tr>
      <w:tr w:rsidR="00DB6B6D" w:rsidRPr="0082776F" w14:paraId="71ABDC65" w14:textId="77777777" w:rsidTr="00DB6B6D">
        <w:trPr>
          <w:gridAfter w:val="1"/>
          <w:wAfter w:w="23" w:type="dxa"/>
          <w:trHeight w:val="397"/>
        </w:trPr>
        <w:tc>
          <w:tcPr>
            <w:tcW w:w="709" w:type="dxa"/>
            <w:vAlign w:val="center"/>
          </w:tcPr>
          <w:p w14:paraId="34AD24FF" w14:textId="77777777" w:rsidR="00DB6B6D" w:rsidRPr="00017C63" w:rsidRDefault="00DB6B6D" w:rsidP="00DB6B6D">
            <w:pPr>
              <w:pStyle w:val="a3"/>
              <w:numPr>
                <w:ilvl w:val="0"/>
                <w:numId w:val="36"/>
              </w:numPr>
              <w:tabs>
                <w:tab w:val="left" w:pos="10320"/>
              </w:tabs>
              <w:spacing w:after="0"/>
              <w:ind w:left="0" w:firstLine="0"/>
              <w:rPr>
                <w:rFonts w:ascii="Times New Roman" w:hAnsi="Times New Roman"/>
                <w:sz w:val="24"/>
                <w:szCs w:val="24"/>
              </w:rPr>
            </w:pPr>
          </w:p>
        </w:tc>
        <w:tc>
          <w:tcPr>
            <w:tcW w:w="2977" w:type="dxa"/>
            <w:vAlign w:val="center"/>
          </w:tcPr>
          <w:p w14:paraId="71712572" w14:textId="1F88D591" w:rsidR="00DB6B6D" w:rsidRPr="0082776F" w:rsidRDefault="00DB6B6D" w:rsidP="00DB6B6D">
            <w:pPr>
              <w:contextualSpacing/>
            </w:pPr>
            <w:r w:rsidRPr="0082776F">
              <w:t>Обучающиеся СОШ</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B68C50" w14:textId="0CC0D48F" w:rsidR="00DB6B6D" w:rsidRPr="00DB6B6D" w:rsidRDefault="00DB6B6D" w:rsidP="00DB6B6D">
            <w:pPr>
              <w:contextualSpacing/>
              <w:jc w:val="center"/>
            </w:pPr>
            <w:r w:rsidRPr="00DB6B6D">
              <w:rPr>
                <w:color w:val="000000"/>
                <w:sz w:val="22"/>
                <w:szCs w:val="22"/>
              </w:rPr>
              <w:t>0,47</w:t>
            </w:r>
          </w:p>
        </w:tc>
        <w:tc>
          <w:tcPr>
            <w:tcW w:w="851" w:type="dxa"/>
            <w:tcBorders>
              <w:top w:val="single" w:sz="4" w:space="0" w:color="auto"/>
              <w:left w:val="nil"/>
              <w:bottom w:val="single" w:sz="4" w:space="0" w:color="auto"/>
              <w:right w:val="single" w:sz="4" w:space="0" w:color="auto"/>
            </w:tcBorders>
            <w:shd w:val="clear" w:color="auto" w:fill="auto"/>
            <w:vAlign w:val="center"/>
          </w:tcPr>
          <w:p w14:paraId="2231A352" w14:textId="5CA72247" w:rsidR="00DB6B6D" w:rsidRPr="00DB6B6D" w:rsidRDefault="00DB6B6D" w:rsidP="00DB6B6D">
            <w:pPr>
              <w:contextualSpacing/>
              <w:jc w:val="center"/>
            </w:pPr>
            <w:r w:rsidRPr="00DB6B6D">
              <w:rPr>
                <w:color w:val="000000"/>
                <w:sz w:val="22"/>
                <w:szCs w:val="22"/>
              </w:rPr>
              <w:t>38,97</w:t>
            </w:r>
          </w:p>
        </w:tc>
        <w:tc>
          <w:tcPr>
            <w:tcW w:w="850" w:type="dxa"/>
            <w:tcBorders>
              <w:top w:val="single" w:sz="4" w:space="0" w:color="auto"/>
              <w:left w:val="nil"/>
              <w:bottom w:val="single" w:sz="4" w:space="0" w:color="auto"/>
              <w:right w:val="single" w:sz="4" w:space="0" w:color="auto"/>
            </w:tcBorders>
            <w:shd w:val="clear" w:color="auto" w:fill="auto"/>
            <w:vAlign w:val="center"/>
          </w:tcPr>
          <w:p w14:paraId="6553347D" w14:textId="12DADDB4" w:rsidR="00DB6B6D" w:rsidRPr="00DB6B6D" w:rsidRDefault="00DB6B6D" w:rsidP="00DB6B6D">
            <w:pPr>
              <w:contextualSpacing/>
              <w:jc w:val="center"/>
            </w:pPr>
            <w:r w:rsidRPr="00DB6B6D">
              <w:rPr>
                <w:color w:val="000000"/>
                <w:sz w:val="22"/>
                <w:szCs w:val="22"/>
              </w:rPr>
              <w:t>38,5</w:t>
            </w:r>
          </w:p>
        </w:tc>
        <w:tc>
          <w:tcPr>
            <w:tcW w:w="851" w:type="dxa"/>
            <w:tcBorders>
              <w:top w:val="single" w:sz="4" w:space="0" w:color="auto"/>
              <w:left w:val="nil"/>
              <w:bottom w:val="single" w:sz="4" w:space="0" w:color="auto"/>
              <w:right w:val="single" w:sz="4" w:space="0" w:color="auto"/>
            </w:tcBorders>
            <w:shd w:val="clear" w:color="auto" w:fill="auto"/>
            <w:vAlign w:val="center"/>
          </w:tcPr>
          <w:p w14:paraId="441185FD" w14:textId="7178090C" w:rsidR="00DB6B6D" w:rsidRPr="00DB6B6D" w:rsidRDefault="00DB6B6D" w:rsidP="00DB6B6D">
            <w:pPr>
              <w:contextualSpacing/>
              <w:jc w:val="center"/>
            </w:pPr>
            <w:r w:rsidRPr="00DB6B6D">
              <w:rPr>
                <w:color w:val="000000"/>
                <w:sz w:val="22"/>
                <w:szCs w:val="22"/>
              </w:rPr>
              <w:t>22,07</w:t>
            </w:r>
          </w:p>
        </w:tc>
        <w:tc>
          <w:tcPr>
            <w:tcW w:w="1275" w:type="dxa"/>
            <w:tcBorders>
              <w:top w:val="single" w:sz="4" w:space="0" w:color="auto"/>
              <w:left w:val="nil"/>
              <w:bottom w:val="single" w:sz="4" w:space="0" w:color="auto"/>
              <w:right w:val="single" w:sz="4" w:space="0" w:color="auto"/>
            </w:tcBorders>
            <w:shd w:val="clear" w:color="auto" w:fill="auto"/>
            <w:vAlign w:val="center"/>
          </w:tcPr>
          <w:p w14:paraId="6F4E07EF" w14:textId="24FFF637" w:rsidR="00DB6B6D" w:rsidRPr="00DB6B6D" w:rsidRDefault="00DB6B6D" w:rsidP="00DB6B6D">
            <w:pPr>
              <w:contextualSpacing/>
              <w:jc w:val="center"/>
            </w:pPr>
            <w:r w:rsidRPr="00DB6B6D">
              <w:rPr>
                <w:color w:val="000000"/>
                <w:sz w:val="22"/>
                <w:szCs w:val="22"/>
              </w:rPr>
              <w:t>60,56</w:t>
            </w:r>
          </w:p>
        </w:tc>
        <w:tc>
          <w:tcPr>
            <w:tcW w:w="1563" w:type="dxa"/>
            <w:tcBorders>
              <w:top w:val="single" w:sz="4" w:space="0" w:color="auto"/>
              <w:left w:val="nil"/>
              <w:bottom w:val="single" w:sz="4" w:space="0" w:color="auto"/>
              <w:right w:val="single" w:sz="4" w:space="0" w:color="auto"/>
            </w:tcBorders>
            <w:shd w:val="clear" w:color="auto" w:fill="auto"/>
            <w:vAlign w:val="center"/>
          </w:tcPr>
          <w:p w14:paraId="1F93518A" w14:textId="0A956257" w:rsidR="00DB6B6D" w:rsidRPr="00DB6B6D" w:rsidRDefault="00DB6B6D" w:rsidP="00DB6B6D">
            <w:pPr>
              <w:tabs>
                <w:tab w:val="left" w:pos="10320"/>
              </w:tabs>
              <w:jc w:val="center"/>
            </w:pPr>
            <w:r w:rsidRPr="00DB6B6D">
              <w:rPr>
                <w:color w:val="000000"/>
                <w:sz w:val="22"/>
                <w:szCs w:val="22"/>
              </w:rPr>
              <w:t>99,53</w:t>
            </w:r>
          </w:p>
        </w:tc>
      </w:tr>
      <w:tr w:rsidR="00DB6B6D" w:rsidRPr="0082776F" w14:paraId="1F7D283F" w14:textId="77777777" w:rsidTr="00DB6B6D">
        <w:trPr>
          <w:gridAfter w:val="1"/>
          <w:wAfter w:w="23" w:type="dxa"/>
          <w:trHeight w:val="397"/>
        </w:trPr>
        <w:tc>
          <w:tcPr>
            <w:tcW w:w="709" w:type="dxa"/>
            <w:vAlign w:val="center"/>
          </w:tcPr>
          <w:p w14:paraId="6932F08C" w14:textId="77777777" w:rsidR="00DB6B6D" w:rsidRPr="00017C63" w:rsidRDefault="00DB6B6D" w:rsidP="00DB6B6D">
            <w:pPr>
              <w:pStyle w:val="a3"/>
              <w:numPr>
                <w:ilvl w:val="0"/>
                <w:numId w:val="36"/>
              </w:numPr>
              <w:tabs>
                <w:tab w:val="left" w:pos="10320"/>
              </w:tabs>
              <w:spacing w:after="0"/>
              <w:ind w:left="0" w:firstLine="0"/>
              <w:rPr>
                <w:rFonts w:ascii="Times New Roman" w:hAnsi="Times New Roman"/>
                <w:sz w:val="24"/>
                <w:szCs w:val="24"/>
              </w:rPr>
            </w:pPr>
          </w:p>
        </w:tc>
        <w:tc>
          <w:tcPr>
            <w:tcW w:w="2977" w:type="dxa"/>
            <w:vAlign w:val="center"/>
          </w:tcPr>
          <w:p w14:paraId="62430D63" w14:textId="4452EF89" w:rsidR="00DB6B6D" w:rsidRPr="0082776F" w:rsidRDefault="00DB6B6D" w:rsidP="00DB6B6D">
            <w:pPr>
              <w:contextualSpacing/>
            </w:pPr>
            <w:r w:rsidRPr="0082776F">
              <w:t>Обучающиеся лицеев</w:t>
            </w:r>
          </w:p>
        </w:tc>
        <w:tc>
          <w:tcPr>
            <w:tcW w:w="850" w:type="dxa"/>
            <w:tcBorders>
              <w:top w:val="nil"/>
              <w:left w:val="single" w:sz="4" w:space="0" w:color="auto"/>
              <w:bottom w:val="single" w:sz="4" w:space="0" w:color="auto"/>
              <w:right w:val="single" w:sz="4" w:space="0" w:color="auto"/>
            </w:tcBorders>
            <w:shd w:val="clear" w:color="auto" w:fill="auto"/>
            <w:vAlign w:val="center"/>
          </w:tcPr>
          <w:p w14:paraId="416589B3" w14:textId="1FEA6C97" w:rsidR="00DB6B6D" w:rsidRPr="00DB6B6D" w:rsidRDefault="00DB6B6D" w:rsidP="00DB6B6D">
            <w:pPr>
              <w:contextualSpacing/>
              <w:jc w:val="center"/>
            </w:pPr>
            <w:r w:rsidRPr="00DB6B6D">
              <w:rPr>
                <w:color w:val="000000"/>
                <w:sz w:val="22"/>
                <w:szCs w:val="22"/>
              </w:rPr>
              <w:t>1,41</w:t>
            </w:r>
          </w:p>
        </w:tc>
        <w:tc>
          <w:tcPr>
            <w:tcW w:w="851" w:type="dxa"/>
            <w:tcBorders>
              <w:top w:val="nil"/>
              <w:left w:val="nil"/>
              <w:bottom w:val="single" w:sz="4" w:space="0" w:color="auto"/>
              <w:right w:val="single" w:sz="4" w:space="0" w:color="auto"/>
            </w:tcBorders>
            <w:shd w:val="clear" w:color="auto" w:fill="auto"/>
            <w:vAlign w:val="center"/>
          </w:tcPr>
          <w:p w14:paraId="6F605FBB" w14:textId="7F548D2E" w:rsidR="00DB6B6D" w:rsidRPr="00DB6B6D" w:rsidRDefault="00DB6B6D" w:rsidP="00DB6B6D">
            <w:pPr>
              <w:contextualSpacing/>
              <w:jc w:val="center"/>
            </w:pPr>
            <w:r w:rsidRPr="00DB6B6D">
              <w:rPr>
                <w:color w:val="000000"/>
                <w:sz w:val="22"/>
                <w:szCs w:val="22"/>
              </w:rPr>
              <w:t>33,8</w:t>
            </w:r>
          </w:p>
        </w:tc>
        <w:tc>
          <w:tcPr>
            <w:tcW w:w="850" w:type="dxa"/>
            <w:tcBorders>
              <w:top w:val="nil"/>
              <w:left w:val="nil"/>
              <w:bottom w:val="single" w:sz="4" w:space="0" w:color="auto"/>
              <w:right w:val="single" w:sz="4" w:space="0" w:color="auto"/>
            </w:tcBorders>
            <w:shd w:val="clear" w:color="auto" w:fill="auto"/>
            <w:vAlign w:val="center"/>
          </w:tcPr>
          <w:p w14:paraId="5F45829E" w14:textId="69B923FB" w:rsidR="00DB6B6D" w:rsidRPr="00DB6B6D" w:rsidRDefault="00DB6B6D" w:rsidP="00DB6B6D">
            <w:pPr>
              <w:contextualSpacing/>
              <w:jc w:val="center"/>
            </w:pPr>
            <w:r w:rsidRPr="00DB6B6D">
              <w:rPr>
                <w:color w:val="000000"/>
                <w:sz w:val="22"/>
                <w:szCs w:val="22"/>
              </w:rPr>
              <w:t>35,21</w:t>
            </w:r>
          </w:p>
        </w:tc>
        <w:tc>
          <w:tcPr>
            <w:tcW w:w="851" w:type="dxa"/>
            <w:tcBorders>
              <w:top w:val="nil"/>
              <w:left w:val="nil"/>
              <w:bottom w:val="single" w:sz="4" w:space="0" w:color="auto"/>
              <w:right w:val="single" w:sz="4" w:space="0" w:color="auto"/>
            </w:tcBorders>
            <w:shd w:val="clear" w:color="auto" w:fill="auto"/>
            <w:vAlign w:val="center"/>
          </w:tcPr>
          <w:p w14:paraId="08B0C0A4" w14:textId="7EA64133" w:rsidR="00DB6B6D" w:rsidRPr="00DB6B6D" w:rsidRDefault="00DB6B6D" w:rsidP="00DB6B6D">
            <w:pPr>
              <w:contextualSpacing/>
              <w:jc w:val="center"/>
            </w:pPr>
            <w:r w:rsidRPr="00DB6B6D">
              <w:rPr>
                <w:color w:val="000000"/>
                <w:sz w:val="22"/>
                <w:szCs w:val="22"/>
              </w:rPr>
              <w:t>29,58</w:t>
            </w:r>
          </w:p>
        </w:tc>
        <w:tc>
          <w:tcPr>
            <w:tcW w:w="1275" w:type="dxa"/>
            <w:tcBorders>
              <w:top w:val="nil"/>
              <w:left w:val="nil"/>
              <w:bottom w:val="single" w:sz="4" w:space="0" w:color="auto"/>
              <w:right w:val="single" w:sz="4" w:space="0" w:color="auto"/>
            </w:tcBorders>
            <w:shd w:val="clear" w:color="auto" w:fill="auto"/>
            <w:vAlign w:val="center"/>
          </w:tcPr>
          <w:p w14:paraId="7FDB13DD" w14:textId="4B204CBE" w:rsidR="00DB6B6D" w:rsidRPr="00DB6B6D" w:rsidRDefault="00DB6B6D" w:rsidP="00DB6B6D">
            <w:pPr>
              <w:contextualSpacing/>
              <w:jc w:val="center"/>
            </w:pPr>
            <w:r w:rsidRPr="00DB6B6D">
              <w:rPr>
                <w:color w:val="000000"/>
                <w:sz w:val="22"/>
                <w:szCs w:val="22"/>
              </w:rPr>
              <w:t>64,79</w:t>
            </w:r>
          </w:p>
        </w:tc>
        <w:tc>
          <w:tcPr>
            <w:tcW w:w="1563" w:type="dxa"/>
            <w:tcBorders>
              <w:top w:val="nil"/>
              <w:left w:val="nil"/>
              <w:bottom w:val="single" w:sz="4" w:space="0" w:color="auto"/>
              <w:right w:val="single" w:sz="4" w:space="0" w:color="auto"/>
            </w:tcBorders>
            <w:shd w:val="clear" w:color="auto" w:fill="auto"/>
            <w:vAlign w:val="center"/>
          </w:tcPr>
          <w:p w14:paraId="1295FFA5" w14:textId="312D01BF" w:rsidR="00DB6B6D" w:rsidRPr="00DB6B6D" w:rsidRDefault="00DB6B6D" w:rsidP="00DB6B6D">
            <w:pPr>
              <w:tabs>
                <w:tab w:val="left" w:pos="10320"/>
              </w:tabs>
              <w:jc w:val="center"/>
            </w:pPr>
            <w:r w:rsidRPr="00DB6B6D">
              <w:rPr>
                <w:color w:val="000000"/>
                <w:sz w:val="22"/>
                <w:szCs w:val="22"/>
              </w:rPr>
              <w:t>98,59</w:t>
            </w:r>
          </w:p>
        </w:tc>
      </w:tr>
      <w:tr w:rsidR="00DB6B6D" w:rsidRPr="0082776F" w14:paraId="32CFE01B" w14:textId="77777777" w:rsidTr="00DB6B6D">
        <w:trPr>
          <w:gridAfter w:val="1"/>
          <w:wAfter w:w="23" w:type="dxa"/>
          <w:trHeight w:val="397"/>
        </w:trPr>
        <w:tc>
          <w:tcPr>
            <w:tcW w:w="709" w:type="dxa"/>
            <w:vAlign w:val="center"/>
          </w:tcPr>
          <w:p w14:paraId="1F7DC16B" w14:textId="77777777" w:rsidR="00DB6B6D" w:rsidRPr="00017C63" w:rsidRDefault="00DB6B6D" w:rsidP="00DB6B6D">
            <w:pPr>
              <w:pStyle w:val="a3"/>
              <w:numPr>
                <w:ilvl w:val="0"/>
                <w:numId w:val="36"/>
              </w:numPr>
              <w:tabs>
                <w:tab w:val="left" w:pos="10320"/>
              </w:tabs>
              <w:spacing w:after="0"/>
              <w:ind w:left="0" w:firstLine="0"/>
              <w:rPr>
                <w:rFonts w:ascii="Times New Roman" w:hAnsi="Times New Roman"/>
                <w:sz w:val="24"/>
                <w:szCs w:val="24"/>
              </w:rPr>
            </w:pPr>
          </w:p>
        </w:tc>
        <w:tc>
          <w:tcPr>
            <w:tcW w:w="2977" w:type="dxa"/>
            <w:vAlign w:val="center"/>
          </w:tcPr>
          <w:p w14:paraId="3671F91E" w14:textId="4EE7A217" w:rsidR="00DB6B6D" w:rsidRPr="0082776F" w:rsidRDefault="00DB6B6D" w:rsidP="00DB6B6D">
            <w:pPr>
              <w:contextualSpacing/>
            </w:pPr>
            <w:r w:rsidRPr="0082776F">
              <w:t>Обучающиеся гимназий</w:t>
            </w:r>
          </w:p>
        </w:tc>
        <w:tc>
          <w:tcPr>
            <w:tcW w:w="850" w:type="dxa"/>
            <w:tcBorders>
              <w:top w:val="nil"/>
              <w:left w:val="single" w:sz="4" w:space="0" w:color="auto"/>
              <w:bottom w:val="single" w:sz="4" w:space="0" w:color="auto"/>
              <w:right w:val="single" w:sz="4" w:space="0" w:color="auto"/>
            </w:tcBorders>
            <w:shd w:val="clear" w:color="auto" w:fill="auto"/>
            <w:vAlign w:val="center"/>
          </w:tcPr>
          <w:p w14:paraId="4D6EC62B" w14:textId="26A8C55E" w:rsidR="00DB6B6D" w:rsidRPr="00DB6B6D" w:rsidRDefault="00DB6B6D" w:rsidP="00DB6B6D">
            <w:pPr>
              <w:contextualSpacing/>
              <w:jc w:val="center"/>
            </w:pPr>
            <w:r w:rsidRPr="00DB6B6D">
              <w:rPr>
                <w:color w:val="000000"/>
                <w:sz w:val="22"/>
                <w:szCs w:val="22"/>
              </w:rPr>
              <w:t>0</w:t>
            </w:r>
          </w:p>
        </w:tc>
        <w:tc>
          <w:tcPr>
            <w:tcW w:w="851" w:type="dxa"/>
            <w:tcBorders>
              <w:top w:val="nil"/>
              <w:left w:val="nil"/>
              <w:bottom w:val="single" w:sz="4" w:space="0" w:color="auto"/>
              <w:right w:val="single" w:sz="4" w:space="0" w:color="auto"/>
            </w:tcBorders>
            <w:shd w:val="clear" w:color="auto" w:fill="auto"/>
            <w:vAlign w:val="center"/>
          </w:tcPr>
          <w:p w14:paraId="2DB54A65" w14:textId="33A87DD7" w:rsidR="00DB6B6D" w:rsidRPr="00DB6B6D" w:rsidRDefault="00DB6B6D" w:rsidP="00DB6B6D">
            <w:pPr>
              <w:contextualSpacing/>
              <w:jc w:val="center"/>
            </w:pPr>
            <w:r w:rsidRPr="00DB6B6D">
              <w:rPr>
                <w:color w:val="000000"/>
                <w:sz w:val="22"/>
                <w:szCs w:val="22"/>
              </w:rPr>
              <w:t>16,33</w:t>
            </w:r>
          </w:p>
        </w:tc>
        <w:tc>
          <w:tcPr>
            <w:tcW w:w="850" w:type="dxa"/>
            <w:tcBorders>
              <w:top w:val="nil"/>
              <w:left w:val="nil"/>
              <w:bottom w:val="single" w:sz="4" w:space="0" w:color="auto"/>
              <w:right w:val="single" w:sz="4" w:space="0" w:color="auto"/>
            </w:tcBorders>
            <w:shd w:val="clear" w:color="auto" w:fill="auto"/>
            <w:vAlign w:val="center"/>
          </w:tcPr>
          <w:p w14:paraId="1EF3D850" w14:textId="61F08103" w:rsidR="00DB6B6D" w:rsidRPr="00DB6B6D" w:rsidRDefault="00DB6B6D" w:rsidP="00DB6B6D">
            <w:pPr>
              <w:contextualSpacing/>
              <w:jc w:val="center"/>
            </w:pPr>
            <w:r w:rsidRPr="00DB6B6D">
              <w:rPr>
                <w:color w:val="000000"/>
                <w:sz w:val="22"/>
                <w:szCs w:val="22"/>
              </w:rPr>
              <w:t>36,73</w:t>
            </w:r>
          </w:p>
        </w:tc>
        <w:tc>
          <w:tcPr>
            <w:tcW w:w="851" w:type="dxa"/>
            <w:tcBorders>
              <w:top w:val="nil"/>
              <w:left w:val="nil"/>
              <w:bottom w:val="single" w:sz="4" w:space="0" w:color="auto"/>
              <w:right w:val="single" w:sz="4" w:space="0" w:color="auto"/>
            </w:tcBorders>
            <w:shd w:val="clear" w:color="auto" w:fill="auto"/>
            <w:vAlign w:val="center"/>
          </w:tcPr>
          <w:p w14:paraId="0BBE43D1" w14:textId="62923D1C" w:rsidR="00DB6B6D" w:rsidRPr="00DB6B6D" w:rsidRDefault="00DB6B6D" w:rsidP="00DB6B6D">
            <w:pPr>
              <w:contextualSpacing/>
              <w:jc w:val="center"/>
            </w:pPr>
            <w:r w:rsidRPr="00DB6B6D">
              <w:rPr>
                <w:color w:val="000000"/>
                <w:sz w:val="22"/>
                <w:szCs w:val="22"/>
              </w:rPr>
              <w:t>46,94</w:t>
            </w:r>
          </w:p>
        </w:tc>
        <w:tc>
          <w:tcPr>
            <w:tcW w:w="1275" w:type="dxa"/>
            <w:tcBorders>
              <w:top w:val="nil"/>
              <w:left w:val="nil"/>
              <w:bottom w:val="single" w:sz="4" w:space="0" w:color="auto"/>
              <w:right w:val="single" w:sz="4" w:space="0" w:color="auto"/>
            </w:tcBorders>
            <w:shd w:val="clear" w:color="auto" w:fill="auto"/>
            <w:vAlign w:val="center"/>
          </w:tcPr>
          <w:p w14:paraId="1D3C58BC" w14:textId="1F3F4007" w:rsidR="00DB6B6D" w:rsidRPr="00DB6B6D" w:rsidRDefault="00DB6B6D" w:rsidP="00DB6B6D">
            <w:pPr>
              <w:contextualSpacing/>
              <w:jc w:val="center"/>
            </w:pPr>
            <w:r w:rsidRPr="00DB6B6D">
              <w:rPr>
                <w:color w:val="000000"/>
                <w:sz w:val="22"/>
                <w:szCs w:val="22"/>
              </w:rPr>
              <w:t>83,67</w:t>
            </w:r>
          </w:p>
        </w:tc>
        <w:tc>
          <w:tcPr>
            <w:tcW w:w="1563" w:type="dxa"/>
            <w:tcBorders>
              <w:top w:val="nil"/>
              <w:left w:val="nil"/>
              <w:bottom w:val="single" w:sz="4" w:space="0" w:color="auto"/>
              <w:right w:val="single" w:sz="4" w:space="0" w:color="auto"/>
            </w:tcBorders>
            <w:shd w:val="clear" w:color="auto" w:fill="auto"/>
            <w:vAlign w:val="center"/>
          </w:tcPr>
          <w:p w14:paraId="2F24D36E" w14:textId="588812C0" w:rsidR="00DB6B6D" w:rsidRPr="00DB6B6D" w:rsidRDefault="00DB6B6D" w:rsidP="00DB6B6D">
            <w:pPr>
              <w:tabs>
                <w:tab w:val="left" w:pos="10320"/>
              </w:tabs>
              <w:jc w:val="center"/>
            </w:pPr>
            <w:r w:rsidRPr="00DB6B6D">
              <w:rPr>
                <w:color w:val="000000"/>
                <w:sz w:val="22"/>
                <w:szCs w:val="22"/>
              </w:rPr>
              <w:t>100</w:t>
            </w:r>
          </w:p>
        </w:tc>
      </w:tr>
      <w:tr w:rsidR="00DB6B6D" w:rsidRPr="0082776F" w14:paraId="300E55E8" w14:textId="77777777" w:rsidTr="00DB6B6D">
        <w:trPr>
          <w:gridAfter w:val="1"/>
          <w:wAfter w:w="23" w:type="dxa"/>
          <w:trHeight w:val="397"/>
        </w:trPr>
        <w:tc>
          <w:tcPr>
            <w:tcW w:w="709" w:type="dxa"/>
            <w:vAlign w:val="center"/>
          </w:tcPr>
          <w:p w14:paraId="6BD527AD" w14:textId="77777777" w:rsidR="00DB6B6D" w:rsidRPr="00017C63" w:rsidRDefault="00DB6B6D" w:rsidP="00DB6B6D">
            <w:pPr>
              <w:pStyle w:val="a3"/>
              <w:numPr>
                <w:ilvl w:val="0"/>
                <w:numId w:val="36"/>
              </w:numPr>
              <w:tabs>
                <w:tab w:val="left" w:pos="10320"/>
              </w:tabs>
              <w:spacing w:after="0"/>
              <w:ind w:left="0" w:firstLine="0"/>
              <w:rPr>
                <w:rFonts w:ascii="Times New Roman" w:hAnsi="Times New Roman"/>
                <w:sz w:val="24"/>
                <w:szCs w:val="24"/>
              </w:rPr>
            </w:pPr>
          </w:p>
        </w:tc>
        <w:tc>
          <w:tcPr>
            <w:tcW w:w="2977" w:type="dxa"/>
            <w:vAlign w:val="center"/>
          </w:tcPr>
          <w:p w14:paraId="6B5FF6B4" w14:textId="36414162" w:rsidR="00DB6B6D" w:rsidRPr="0082776F" w:rsidRDefault="00DB6B6D" w:rsidP="00DB6B6D">
            <w:pPr>
              <w:contextualSpacing/>
            </w:pPr>
            <w:r w:rsidRPr="0082776F">
              <w:t>Обучающиеся коррекционных школ</w:t>
            </w:r>
          </w:p>
        </w:tc>
        <w:tc>
          <w:tcPr>
            <w:tcW w:w="850" w:type="dxa"/>
            <w:tcBorders>
              <w:top w:val="nil"/>
              <w:left w:val="single" w:sz="4" w:space="0" w:color="auto"/>
              <w:bottom w:val="single" w:sz="4" w:space="0" w:color="auto"/>
              <w:right w:val="single" w:sz="4" w:space="0" w:color="auto"/>
            </w:tcBorders>
            <w:shd w:val="clear" w:color="auto" w:fill="auto"/>
            <w:vAlign w:val="center"/>
          </w:tcPr>
          <w:p w14:paraId="5B885618" w14:textId="77443127" w:rsidR="00DB6B6D" w:rsidRPr="00DB6B6D" w:rsidRDefault="00DB6B6D" w:rsidP="00DB6B6D">
            <w:pPr>
              <w:contextualSpacing/>
              <w:jc w:val="center"/>
            </w:pPr>
            <w:r w:rsidRPr="00DB6B6D">
              <w:rPr>
                <w:color w:val="000000"/>
                <w:sz w:val="22"/>
                <w:szCs w:val="22"/>
              </w:rPr>
              <w:t>0</w:t>
            </w:r>
          </w:p>
        </w:tc>
        <w:tc>
          <w:tcPr>
            <w:tcW w:w="851" w:type="dxa"/>
            <w:tcBorders>
              <w:top w:val="nil"/>
              <w:left w:val="nil"/>
              <w:bottom w:val="single" w:sz="4" w:space="0" w:color="auto"/>
              <w:right w:val="single" w:sz="4" w:space="0" w:color="auto"/>
            </w:tcBorders>
            <w:shd w:val="clear" w:color="auto" w:fill="auto"/>
            <w:vAlign w:val="center"/>
          </w:tcPr>
          <w:p w14:paraId="185BB68E" w14:textId="0E1EAA78" w:rsidR="00DB6B6D" w:rsidRPr="00DB6B6D" w:rsidRDefault="00DB6B6D" w:rsidP="00DB6B6D">
            <w:pPr>
              <w:contextualSpacing/>
              <w:jc w:val="center"/>
            </w:pPr>
            <w:r w:rsidRPr="00DB6B6D">
              <w:rPr>
                <w:color w:val="000000"/>
                <w:sz w:val="22"/>
                <w:szCs w:val="22"/>
              </w:rPr>
              <w:t>33,33</w:t>
            </w:r>
          </w:p>
        </w:tc>
        <w:tc>
          <w:tcPr>
            <w:tcW w:w="850" w:type="dxa"/>
            <w:tcBorders>
              <w:top w:val="nil"/>
              <w:left w:val="nil"/>
              <w:bottom w:val="single" w:sz="4" w:space="0" w:color="auto"/>
              <w:right w:val="single" w:sz="4" w:space="0" w:color="auto"/>
            </w:tcBorders>
            <w:shd w:val="clear" w:color="auto" w:fill="auto"/>
            <w:vAlign w:val="center"/>
          </w:tcPr>
          <w:p w14:paraId="11772547" w14:textId="497E7677" w:rsidR="00DB6B6D" w:rsidRPr="00DB6B6D" w:rsidRDefault="00DB6B6D" w:rsidP="00DB6B6D">
            <w:pPr>
              <w:contextualSpacing/>
              <w:jc w:val="center"/>
            </w:pPr>
            <w:r w:rsidRPr="00DB6B6D">
              <w:rPr>
                <w:color w:val="000000"/>
                <w:sz w:val="22"/>
                <w:szCs w:val="22"/>
              </w:rPr>
              <w:t>66,67</w:t>
            </w:r>
          </w:p>
        </w:tc>
        <w:tc>
          <w:tcPr>
            <w:tcW w:w="851" w:type="dxa"/>
            <w:tcBorders>
              <w:top w:val="nil"/>
              <w:left w:val="nil"/>
              <w:bottom w:val="single" w:sz="4" w:space="0" w:color="auto"/>
              <w:right w:val="single" w:sz="4" w:space="0" w:color="auto"/>
            </w:tcBorders>
            <w:shd w:val="clear" w:color="auto" w:fill="auto"/>
            <w:vAlign w:val="center"/>
          </w:tcPr>
          <w:p w14:paraId="22DDD768" w14:textId="139387E7" w:rsidR="00DB6B6D" w:rsidRPr="00DB6B6D" w:rsidRDefault="00DB6B6D" w:rsidP="00DB6B6D">
            <w:pPr>
              <w:contextualSpacing/>
              <w:jc w:val="center"/>
            </w:pPr>
            <w:r w:rsidRPr="00DB6B6D">
              <w:rPr>
                <w:color w:val="000000"/>
                <w:sz w:val="22"/>
                <w:szCs w:val="22"/>
              </w:rPr>
              <w:t>0</w:t>
            </w:r>
          </w:p>
        </w:tc>
        <w:tc>
          <w:tcPr>
            <w:tcW w:w="1275" w:type="dxa"/>
            <w:tcBorders>
              <w:top w:val="nil"/>
              <w:left w:val="nil"/>
              <w:bottom w:val="single" w:sz="4" w:space="0" w:color="auto"/>
              <w:right w:val="single" w:sz="4" w:space="0" w:color="auto"/>
            </w:tcBorders>
            <w:shd w:val="clear" w:color="auto" w:fill="auto"/>
            <w:vAlign w:val="center"/>
          </w:tcPr>
          <w:p w14:paraId="339D769E" w14:textId="1DD16623" w:rsidR="00DB6B6D" w:rsidRPr="00DB6B6D" w:rsidRDefault="00DB6B6D" w:rsidP="00DB6B6D">
            <w:pPr>
              <w:contextualSpacing/>
              <w:jc w:val="center"/>
            </w:pPr>
            <w:r w:rsidRPr="00DB6B6D">
              <w:rPr>
                <w:color w:val="000000"/>
                <w:sz w:val="22"/>
                <w:szCs w:val="22"/>
              </w:rPr>
              <w:t>66,67</w:t>
            </w:r>
          </w:p>
        </w:tc>
        <w:tc>
          <w:tcPr>
            <w:tcW w:w="1563" w:type="dxa"/>
            <w:tcBorders>
              <w:top w:val="nil"/>
              <w:left w:val="nil"/>
              <w:bottom w:val="single" w:sz="4" w:space="0" w:color="auto"/>
              <w:right w:val="single" w:sz="4" w:space="0" w:color="auto"/>
            </w:tcBorders>
            <w:shd w:val="clear" w:color="auto" w:fill="auto"/>
            <w:vAlign w:val="center"/>
          </w:tcPr>
          <w:p w14:paraId="3ADC49F7" w14:textId="05480F8E" w:rsidR="00DB6B6D" w:rsidRPr="00DB6B6D" w:rsidRDefault="00DB6B6D" w:rsidP="00DB6B6D">
            <w:pPr>
              <w:tabs>
                <w:tab w:val="left" w:pos="10320"/>
              </w:tabs>
              <w:jc w:val="center"/>
            </w:pPr>
            <w:r w:rsidRPr="00DB6B6D">
              <w:rPr>
                <w:color w:val="000000"/>
                <w:sz w:val="22"/>
                <w:szCs w:val="22"/>
              </w:rPr>
              <w:t>100</w:t>
            </w:r>
          </w:p>
        </w:tc>
      </w:tr>
      <w:tr w:rsidR="00DB6B6D" w:rsidRPr="0082776F" w14:paraId="2F1AF7ED" w14:textId="77777777" w:rsidTr="00DB6B6D">
        <w:trPr>
          <w:gridAfter w:val="1"/>
          <w:wAfter w:w="23" w:type="dxa"/>
          <w:trHeight w:val="397"/>
        </w:trPr>
        <w:tc>
          <w:tcPr>
            <w:tcW w:w="709" w:type="dxa"/>
            <w:vAlign w:val="center"/>
          </w:tcPr>
          <w:p w14:paraId="6A79C56E" w14:textId="77777777" w:rsidR="00DB6B6D" w:rsidRPr="00017C63" w:rsidRDefault="00DB6B6D" w:rsidP="00DB6B6D">
            <w:pPr>
              <w:pStyle w:val="a3"/>
              <w:numPr>
                <w:ilvl w:val="0"/>
                <w:numId w:val="36"/>
              </w:numPr>
              <w:tabs>
                <w:tab w:val="left" w:pos="10320"/>
              </w:tabs>
              <w:spacing w:after="0"/>
              <w:ind w:left="0" w:firstLine="0"/>
              <w:rPr>
                <w:rFonts w:ascii="Times New Roman" w:hAnsi="Times New Roman"/>
                <w:sz w:val="24"/>
                <w:szCs w:val="24"/>
              </w:rPr>
            </w:pPr>
          </w:p>
        </w:tc>
        <w:tc>
          <w:tcPr>
            <w:tcW w:w="2977" w:type="dxa"/>
            <w:shd w:val="clear" w:color="auto" w:fill="auto"/>
            <w:vAlign w:val="center"/>
          </w:tcPr>
          <w:p w14:paraId="5C98055F" w14:textId="01D63744" w:rsidR="00DB6B6D" w:rsidRPr="0082776F" w:rsidRDefault="00DB6B6D" w:rsidP="00DB6B6D">
            <w:pPr>
              <w:contextualSpacing/>
            </w:pPr>
            <w:r w:rsidRPr="0082776F">
              <w:t>Участники с ограниченными возможностями здоровья</w:t>
            </w:r>
          </w:p>
        </w:tc>
        <w:tc>
          <w:tcPr>
            <w:tcW w:w="850" w:type="dxa"/>
            <w:tcBorders>
              <w:top w:val="nil"/>
              <w:left w:val="single" w:sz="4" w:space="0" w:color="auto"/>
              <w:bottom w:val="single" w:sz="4" w:space="0" w:color="auto"/>
              <w:right w:val="single" w:sz="4" w:space="0" w:color="auto"/>
            </w:tcBorders>
            <w:shd w:val="clear" w:color="auto" w:fill="auto"/>
            <w:vAlign w:val="center"/>
          </w:tcPr>
          <w:p w14:paraId="4F12E361" w14:textId="38896EF6" w:rsidR="00DB6B6D" w:rsidRPr="00DB6B6D" w:rsidRDefault="00DB6B6D" w:rsidP="00DB6B6D">
            <w:pPr>
              <w:contextualSpacing/>
              <w:jc w:val="center"/>
            </w:pPr>
            <w:r w:rsidRPr="00DB6B6D">
              <w:rPr>
                <w:color w:val="000000"/>
                <w:sz w:val="22"/>
                <w:szCs w:val="22"/>
              </w:rPr>
              <w:t>0</w:t>
            </w:r>
          </w:p>
        </w:tc>
        <w:tc>
          <w:tcPr>
            <w:tcW w:w="851" w:type="dxa"/>
            <w:tcBorders>
              <w:top w:val="nil"/>
              <w:left w:val="nil"/>
              <w:bottom w:val="single" w:sz="4" w:space="0" w:color="auto"/>
              <w:right w:val="single" w:sz="4" w:space="0" w:color="auto"/>
            </w:tcBorders>
            <w:shd w:val="clear" w:color="auto" w:fill="auto"/>
            <w:vAlign w:val="center"/>
          </w:tcPr>
          <w:p w14:paraId="22A9E039" w14:textId="0B72ABF0" w:rsidR="00DB6B6D" w:rsidRPr="00DB6B6D" w:rsidRDefault="00DB6B6D" w:rsidP="00DB6B6D">
            <w:pPr>
              <w:contextualSpacing/>
              <w:jc w:val="center"/>
            </w:pPr>
            <w:r w:rsidRPr="00DB6B6D">
              <w:rPr>
                <w:color w:val="000000"/>
                <w:sz w:val="22"/>
                <w:szCs w:val="22"/>
              </w:rPr>
              <w:t>0</w:t>
            </w:r>
          </w:p>
        </w:tc>
        <w:tc>
          <w:tcPr>
            <w:tcW w:w="850" w:type="dxa"/>
            <w:tcBorders>
              <w:top w:val="nil"/>
              <w:left w:val="nil"/>
              <w:bottom w:val="single" w:sz="4" w:space="0" w:color="auto"/>
              <w:right w:val="single" w:sz="4" w:space="0" w:color="auto"/>
            </w:tcBorders>
            <w:shd w:val="clear" w:color="auto" w:fill="auto"/>
            <w:vAlign w:val="center"/>
          </w:tcPr>
          <w:p w14:paraId="6A0BB855" w14:textId="493ABE20" w:rsidR="00DB6B6D" w:rsidRPr="00DB6B6D" w:rsidRDefault="00DB6B6D" w:rsidP="00DB6B6D">
            <w:pPr>
              <w:contextualSpacing/>
              <w:jc w:val="center"/>
            </w:pPr>
            <w:r w:rsidRPr="00DB6B6D">
              <w:rPr>
                <w:color w:val="000000"/>
                <w:sz w:val="22"/>
                <w:szCs w:val="22"/>
              </w:rPr>
              <w:t>0</w:t>
            </w:r>
          </w:p>
        </w:tc>
        <w:tc>
          <w:tcPr>
            <w:tcW w:w="851" w:type="dxa"/>
            <w:tcBorders>
              <w:top w:val="nil"/>
              <w:left w:val="nil"/>
              <w:bottom w:val="single" w:sz="4" w:space="0" w:color="auto"/>
              <w:right w:val="single" w:sz="4" w:space="0" w:color="auto"/>
            </w:tcBorders>
            <w:shd w:val="clear" w:color="auto" w:fill="auto"/>
            <w:vAlign w:val="center"/>
          </w:tcPr>
          <w:p w14:paraId="5EAB759C" w14:textId="6D9CA458" w:rsidR="00DB6B6D" w:rsidRPr="00DB6B6D" w:rsidRDefault="00DB6B6D" w:rsidP="00DB6B6D">
            <w:pPr>
              <w:contextualSpacing/>
              <w:jc w:val="center"/>
            </w:pPr>
            <w:r w:rsidRPr="00DB6B6D">
              <w:rPr>
                <w:color w:val="000000"/>
                <w:sz w:val="22"/>
                <w:szCs w:val="22"/>
              </w:rPr>
              <w:t>0</w:t>
            </w:r>
          </w:p>
        </w:tc>
        <w:tc>
          <w:tcPr>
            <w:tcW w:w="1275" w:type="dxa"/>
            <w:tcBorders>
              <w:top w:val="nil"/>
              <w:left w:val="nil"/>
              <w:bottom w:val="single" w:sz="4" w:space="0" w:color="auto"/>
              <w:right w:val="single" w:sz="4" w:space="0" w:color="auto"/>
            </w:tcBorders>
            <w:shd w:val="clear" w:color="auto" w:fill="auto"/>
            <w:vAlign w:val="center"/>
          </w:tcPr>
          <w:p w14:paraId="72CBCE9D" w14:textId="58A05DD0" w:rsidR="00DB6B6D" w:rsidRPr="00DB6B6D" w:rsidRDefault="00DB6B6D" w:rsidP="00DB6B6D">
            <w:pPr>
              <w:contextualSpacing/>
              <w:jc w:val="center"/>
            </w:pPr>
            <w:r w:rsidRPr="00DB6B6D">
              <w:rPr>
                <w:color w:val="000000"/>
                <w:sz w:val="22"/>
                <w:szCs w:val="22"/>
              </w:rPr>
              <w:t>0</w:t>
            </w:r>
          </w:p>
        </w:tc>
        <w:tc>
          <w:tcPr>
            <w:tcW w:w="1563" w:type="dxa"/>
            <w:tcBorders>
              <w:top w:val="nil"/>
              <w:left w:val="nil"/>
              <w:bottom w:val="single" w:sz="4" w:space="0" w:color="auto"/>
              <w:right w:val="single" w:sz="4" w:space="0" w:color="auto"/>
            </w:tcBorders>
            <w:shd w:val="clear" w:color="auto" w:fill="auto"/>
            <w:vAlign w:val="center"/>
          </w:tcPr>
          <w:p w14:paraId="0FC26149" w14:textId="1B3BE52F" w:rsidR="00DB6B6D" w:rsidRPr="00DB6B6D" w:rsidRDefault="00DB6B6D" w:rsidP="00DB6B6D">
            <w:pPr>
              <w:tabs>
                <w:tab w:val="left" w:pos="10320"/>
              </w:tabs>
              <w:jc w:val="center"/>
            </w:pPr>
            <w:r w:rsidRPr="00DB6B6D">
              <w:rPr>
                <w:color w:val="000000"/>
                <w:sz w:val="22"/>
                <w:szCs w:val="22"/>
              </w:rPr>
              <w:t>0</w:t>
            </w:r>
          </w:p>
        </w:tc>
      </w:tr>
    </w:tbl>
    <w:p w14:paraId="6BC148F8" w14:textId="77777777" w:rsidR="00D116BF" w:rsidRDefault="00D116BF" w:rsidP="00D116BF">
      <w:pPr>
        <w:pStyle w:val="a3"/>
        <w:spacing w:after="120" w:line="240" w:lineRule="auto"/>
        <w:ind w:left="709"/>
        <w:jc w:val="both"/>
        <w:rPr>
          <w:rFonts w:ascii="Times New Roman" w:eastAsia="Times New Roman" w:hAnsi="Times New Roman"/>
          <w:b/>
          <w:sz w:val="24"/>
          <w:szCs w:val="24"/>
          <w:lang w:eastAsia="ru-RU"/>
        </w:rPr>
      </w:pPr>
    </w:p>
    <w:p w14:paraId="5D814057" w14:textId="778856D6" w:rsidR="00846D04" w:rsidRDefault="005B52FC" w:rsidP="00D116BF">
      <w:pPr>
        <w:jc w:val="both"/>
        <w:rPr>
          <w:b/>
        </w:rPr>
      </w:pPr>
      <w:r w:rsidRPr="005F2021">
        <w:rPr>
          <w:b/>
        </w:rPr>
        <w:t>2.</w:t>
      </w:r>
      <w:r w:rsidR="005F2021" w:rsidRPr="005F2021">
        <w:rPr>
          <w:b/>
        </w:rPr>
        <w:t>2</w:t>
      </w:r>
      <w:r w:rsidR="00614AB8" w:rsidRPr="005F2021">
        <w:rPr>
          <w:b/>
        </w:rPr>
        <w:t>.</w:t>
      </w:r>
      <w:r w:rsidR="00A80A00">
        <w:rPr>
          <w:b/>
        </w:rPr>
        <w:t>5</w:t>
      </w:r>
      <w:r w:rsidR="00BE42D2">
        <w:rPr>
          <w:b/>
        </w:rPr>
        <w:t>.</w:t>
      </w:r>
      <w:r w:rsidR="005060D9" w:rsidRPr="005F2021">
        <w:rPr>
          <w:b/>
        </w:rPr>
        <w:t xml:space="preserve"> Выделение </w:t>
      </w:r>
      <w:r w:rsidR="005060D9" w:rsidRPr="006304F0">
        <w:rPr>
          <w:b/>
        </w:rPr>
        <w:t xml:space="preserve">перечня ОО, продемонстрировавших наиболее высокие результаты </w:t>
      </w:r>
      <w:r w:rsidRPr="006304F0">
        <w:rPr>
          <w:b/>
        </w:rPr>
        <w:t>О</w:t>
      </w:r>
      <w:r w:rsidR="005060D9" w:rsidRPr="006304F0">
        <w:rPr>
          <w:b/>
        </w:rPr>
        <w:t>ГЭ по предмету</w:t>
      </w:r>
      <w:r w:rsidR="00F0048C">
        <w:rPr>
          <w:rStyle w:val="a6"/>
          <w:b/>
        </w:rPr>
        <w:footnoteReference w:id="3"/>
      </w:r>
    </w:p>
    <w:p w14:paraId="428E4131" w14:textId="2CECEE74" w:rsidR="007A74B7" w:rsidRPr="002178E5" w:rsidRDefault="0079316A" w:rsidP="002178E5">
      <w:pPr>
        <w:ind w:firstLine="284"/>
        <w:jc w:val="both"/>
        <w:rPr>
          <w:b/>
          <w:i/>
        </w:rPr>
      </w:pPr>
      <w:r w:rsidRPr="0082776F">
        <w:rPr>
          <w:b/>
          <w:i/>
        </w:rPr>
        <w:t>Выбирается от 5 до 15%</w:t>
      </w:r>
      <w:r w:rsidRPr="002178E5">
        <w:rPr>
          <w:i/>
        </w:rPr>
        <w:t xml:space="preserve"> от общего числа ОО в субъекте Российской Федерации, в которых: </w:t>
      </w:r>
    </w:p>
    <w:p w14:paraId="6667CABE" w14:textId="2BB9CCE7" w:rsidR="00F921F7" w:rsidRPr="00A61E60" w:rsidRDefault="0079316A" w:rsidP="00F921F7">
      <w:pPr>
        <w:pStyle w:val="a3"/>
        <w:numPr>
          <w:ilvl w:val="0"/>
          <w:numId w:val="9"/>
        </w:numPr>
        <w:spacing w:after="0" w:line="240" w:lineRule="auto"/>
        <w:ind w:left="709" w:hanging="425"/>
        <w:jc w:val="both"/>
        <w:rPr>
          <w:rFonts w:ascii="Times New Roman" w:eastAsia="Times New Roman" w:hAnsi="Times New Roman"/>
          <w:b/>
          <w:i/>
          <w:sz w:val="24"/>
          <w:szCs w:val="24"/>
          <w:lang w:eastAsia="ru-RU"/>
        </w:rPr>
      </w:pPr>
      <w:r w:rsidRPr="002178E5">
        <w:rPr>
          <w:rFonts w:ascii="Times New Roman" w:eastAsia="Times New Roman" w:hAnsi="Times New Roman"/>
          <w:bCs/>
          <w:i/>
          <w:sz w:val="24"/>
          <w:szCs w:val="24"/>
          <w:lang w:eastAsia="ru-RU"/>
        </w:rPr>
        <w:t>доля</w:t>
      </w:r>
      <w:r w:rsidRPr="002178E5">
        <w:rPr>
          <w:rFonts w:ascii="Times New Roman" w:eastAsia="Times New Roman" w:hAnsi="Times New Roman"/>
          <w:i/>
          <w:sz w:val="24"/>
          <w:szCs w:val="24"/>
          <w:lang w:eastAsia="ru-RU"/>
        </w:rPr>
        <w:t xml:space="preserve"> участников ОГЭ, </w:t>
      </w:r>
      <w:r w:rsidRPr="002178E5">
        <w:rPr>
          <w:rFonts w:ascii="Times New Roman" w:eastAsia="Times New Roman" w:hAnsi="Times New Roman"/>
          <w:b/>
          <w:i/>
          <w:sz w:val="24"/>
          <w:szCs w:val="24"/>
          <w:lang w:eastAsia="ru-RU"/>
        </w:rPr>
        <w:t xml:space="preserve">получивших отметки «4» и «5», </w:t>
      </w:r>
      <w:r w:rsidRPr="002178E5">
        <w:rPr>
          <w:rFonts w:ascii="Times New Roman" w:eastAsia="Times New Roman" w:hAnsi="Times New Roman"/>
          <w:i/>
          <w:sz w:val="24"/>
          <w:szCs w:val="24"/>
          <w:lang w:eastAsia="ru-RU"/>
        </w:rPr>
        <w:t xml:space="preserve">имеет </w:t>
      </w:r>
      <w:r w:rsidR="005060D9" w:rsidRPr="00A61E60">
        <w:rPr>
          <w:rFonts w:ascii="Times New Roman" w:eastAsia="Times New Roman" w:hAnsi="Times New Roman"/>
          <w:b/>
          <w:i/>
          <w:sz w:val="24"/>
          <w:szCs w:val="24"/>
          <w:lang w:eastAsia="ru-RU"/>
        </w:rPr>
        <w:t>максимальные значения</w:t>
      </w:r>
      <w:r w:rsidRPr="002178E5">
        <w:rPr>
          <w:rFonts w:ascii="Times New Roman" w:eastAsia="Times New Roman" w:hAnsi="Times New Roman"/>
          <w:i/>
          <w:sz w:val="24"/>
          <w:szCs w:val="24"/>
          <w:lang w:eastAsia="ru-RU"/>
        </w:rPr>
        <w:t xml:space="preserve"> (по сравнению с другими ОО субъекта Российской Федерации);</w:t>
      </w:r>
      <w:r w:rsidRPr="002178E5">
        <w:rPr>
          <w:rFonts w:ascii="Times New Roman" w:eastAsia="Times New Roman" w:hAnsi="Times New Roman"/>
          <w:b/>
          <w:i/>
          <w:sz w:val="24"/>
          <w:szCs w:val="24"/>
          <w:lang w:eastAsia="ru-RU"/>
        </w:rPr>
        <w:t xml:space="preserve"> </w:t>
      </w:r>
    </w:p>
    <w:p w14:paraId="36D9C1FA" w14:textId="504D91A2" w:rsidR="005060D9" w:rsidRPr="002178E5" w:rsidRDefault="0079316A" w:rsidP="00F921F7">
      <w:pPr>
        <w:pStyle w:val="a3"/>
        <w:numPr>
          <w:ilvl w:val="0"/>
          <w:numId w:val="9"/>
        </w:numPr>
        <w:spacing w:after="0" w:line="240" w:lineRule="auto"/>
        <w:ind w:left="709" w:hanging="425"/>
        <w:jc w:val="both"/>
        <w:rPr>
          <w:rFonts w:ascii="Times New Roman" w:eastAsia="Times New Roman" w:hAnsi="Times New Roman"/>
          <w:b/>
          <w:i/>
          <w:sz w:val="24"/>
          <w:szCs w:val="24"/>
          <w:lang w:eastAsia="ru-RU"/>
        </w:rPr>
      </w:pPr>
      <w:r w:rsidRPr="002178E5">
        <w:rPr>
          <w:rFonts w:ascii="Times New Roman" w:eastAsia="Times New Roman" w:hAnsi="Times New Roman"/>
          <w:bCs/>
          <w:i/>
          <w:sz w:val="24"/>
          <w:szCs w:val="24"/>
          <w:lang w:eastAsia="ru-RU"/>
        </w:rPr>
        <w:t>доля</w:t>
      </w:r>
      <w:r w:rsidRPr="002178E5">
        <w:rPr>
          <w:rFonts w:ascii="Times New Roman" w:eastAsia="Times New Roman" w:hAnsi="Times New Roman"/>
          <w:i/>
          <w:sz w:val="24"/>
          <w:szCs w:val="24"/>
          <w:lang w:eastAsia="ru-RU"/>
        </w:rPr>
        <w:t xml:space="preserve"> участников ОГЭ,</w:t>
      </w:r>
      <w:r w:rsidRPr="002178E5">
        <w:rPr>
          <w:rFonts w:ascii="Times New Roman" w:eastAsia="Times New Roman" w:hAnsi="Times New Roman"/>
          <w:b/>
          <w:i/>
          <w:sz w:val="24"/>
          <w:szCs w:val="24"/>
          <w:lang w:eastAsia="ru-RU"/>
        </w:rPr>
        <w:t xml:space="preserve"> получивших неудовлетворительную отметку</w:t>
      </w:r>
      <w:r w:rsidRPr="002178E5">
        <w:rPr>
          <w:rFonts w:ascii="Times New Roman" w:eastAsia="Times New Roman" w:hAnsi="Times New Roman"/>
          <w:i/>
          <w:sz w:val="24"/>
          <w:szCs w:val="24"/>
          <w:lang w:eastAsia="ru-RU"/>
        </w:rPr>
        <w:t xml:space="preserve">, имеет </w:t>
      </w:r>
      <w:r w:rsidR="005060D9" w:rsidRPr="00A61E60">
        <w:rPr>
          <w:rFonts w:ascii="Times New Roman" w:eastAsia="Times New Roman" w:hAnsi="Times New Roman"/>
          <w:b/>
          <w:i/>
          <w:sz w:val="24"/>
          <w:szCs w:val="24"/>
          <w:lang w:eastAsia="ru-RU"/>
        </w:rPr>
        <w:t>минимальные значения</w:t>
      </w:r>
      <w:r w:rsidRPr="002178E5">
        <w:rPr>
          <w:rFonts w:ascii="Times New Roman" w:eastAsia="Times New Roman" w:hAnsi="Times New Roman"/>
          <w:i/>
          <w:sz w:val="24"/>
          <w:szCs w:val="24"/>
          <w:lang w:eastAsia="ru-RU"/>
        </w:rPr>
        <w:t xml:space="preserve"> (по сравнению с другими ОО субъекта Российской</w:t>
      </w:r>
      <w:r w:rsidR="0058376C">
        <w:rPr>
          <w:rFonts w:ascii="Times New Roman" w:eastAsia="Times New Roman" w:hAnsi="Times New Roman"/>
          <w:sz w:val="24"/>
          <w:szCs w:val="24"/>
          <w:lang w:eastAsia="ru-RU"/>
        </w:rPr>
        <w:t xml:space="preserve"> Федерации</w:t>
      </w:r>
      <w:r w:rsidR="005060D9" w:rsidRPr="00F921F7">
        <w:rPr>
          <w:rFonts w:ascii="Times New Roman" w:eastAsia="Times New Roman" w:hAnsi="Times New Roman"/>
          <w:sz w:val="24"/>
          <w:szCs w:val="24"/>
          <w:lang w:eastAsia="ru-RU"/>
        </w:rPr>
        <w:t>)</w:t>
      </w:r>
      <w:r w:rsidR="00F921F7">
        <w:rPr>
          <w:rFonts w:ascii="Times New Roman" w:eastAsia="Times New Roman" w:hAnsi="Times New Roman"/>
          <w:sz w:val="24"/>
          <w:szCs w:val="24"/>
          <w:lang w:eastAsia="ru-RU"/>
        </w:rPr>
        <w:t>.</w:t>
      </w:r>
    </w:p>
    <w:p w14:paraId="45501A42" w14:textId="77777777" w:rsidR="000849F6" w:rsidRPr="00AD3663" w:rsidRDefault="000849F6" w:rsidP="000849F6">
      <w:pPr>
        <w:pStyle w:val="af7"/>
        <w:keepNext/>
        <w:jc w:val="right"/>
        <w:rPr>
          <w:iCs w:val="0"/>
        </w:rPr>
      </w:pPr>
      <w:r w:rsidRPr="00870F21">
        <w:rPr>
          <w:bCs/>
          <w:iCs w:val="0"/>
        </w:rPr>
        <w:lastRenderedPageBreak/>
        <w:t xml:space="preserve">Таблица </w:t>
      </w:r>
      <w:r>
        <w:rPr>
          <w:bCs/>
          <w:iCs w:val="0"/>
        </w:rPr>
        <w:t>2</w:t>
      </w:r>
      <w:r>
        <w:rPr>
          <w:bCs/>
          <w:iCs w:val="0"/>
        </w:rPr>
        <w:noBreakHyphen/>
        <w:t>5</w:t>
      </w:r>
    </w:p>
    <w:tbl>
      <w:tblPr>
        <w:tblStyle w:val="a7"/>
        <w:tblW w:w="9356" w:type="dxa"/>
        <w:tblInd w:w="108" w:type="dxa"/>
        <w:tblLook w:val="04A0" w:firstRow="1" w:lastRow="0" w:firstColumn="1" w:lastColumn="0" w:noHBand="0" w:noVBand="1"/>
      </w:tblPr>
      <w:tblGrid>
        <w:gridCol w:w="567"/>
        <w:gridCol w:w="2040"/>
        <w:gridCol w:w="2355"/>
        <w:gridCol w:w="2126"/>
        <w:gridCol w:w="2268"/>
      </w:tblGrid>
      <w:tr w:rsidR="00BE42D2" w:rsidRPr="00DC5DDB" w14:paraId="2CEE188F" w14:textId="77777777" w:rsidTr="0082776F">
        <w:trPr>
          <w:cantSplit/>
          <w:tblHeader/>
        </w:trPr>
        <w:tc>
          <w:tcPr>
            <w:tcW w:w="567" w:type="dxa"/>
            <w:vAlign w:val="center"/>
          </w:tcPr>
          <w:p w14:paraId="2D0C3F67" w14:textId="77777777" w:rsidR="00BE42D2" w:rsidRPr="002178E5" w:rsidRDefault="0079316A" w:rsidP="00BE42D2">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 п/п</w:t>
            </w:r>
          </w:p>
        </w:tc>
        <w:tc>
          <w:tcPr>
            <w:tcW w:w="2040" w:type="dxa"/>
            <w:vAlign w:val="center"/>
          </w:tcPr>
          <w:p w14:paraId="49E91BB3" w14:textId="77777777" w:rsidR="00BE42D2" w:rsidRPr="002178E5" w:rsidRDefault="0079316A" w:rsidP="00BE42D2">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Название ОО</w:t>
            </w:r>
          </w:p>
        </w:tc>
        <w:tc>
          <w:tcPr>
            <w:tcW w:w="2355" w:type="dxa"/>
            <w:vAlign w:val="center"/>
          </w:tcPr>
          <w:p w14:paraId="0ED86E3C" w14:textId="77777777" w:rsidR="00BE42D2" w:rsidRPr="002178E5" w:rsidRDefault="0079316A" w:rsidP="00BE42D2">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Доля участников, получивших отметку «2»</w:t>
            </w:r>
          </w:p>
        </w:tc>
        <w:tc>
          <w:tcPr>
            <w:tcW w:w="2126" w:type="dxa"/>
            <w:vAlign w:val="center"/>
          </w:tcPr>
          <w:p w14:paraId="20099CDC" w14:textId="2431A5AC" w:rsidR="000E0643" w:rsidRDefault="0079316A" w:rsidP="000E0643">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 xml:space="preserve">Доля участников, получивших отметки «4» и «5» </w:t>
            </w:r>
          </w:p>
          <w:p w14:paraId="2BD36C14" w14:textId="77777777" w:rsidR="00BE42D2" w:rsidRPr="002178E5" w:rsidRDefault="0079316A" w:rsidP="000E0643">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(качество обучения)</w:t>
            </w:r>
          </w:p>
        </w:tc>
        <w:tc>
          <w:tcPr>
            <w:tcW w:w="2268" w:type="dxa"/>
            <w:vAlign w:val="center"/>
          </w:tcPr>
          <w:p w14:paraId="68E61208" w14:textId="77777777" w:rsidR="00EB7C8C" w:rsidRPr="002178E5" w:rsidRDefault="0079316A" w:rsidP="00BE42D2">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 xml:space="preserve">Доля участников, получивших отметки </w:t>
            </w:r>
          </w:p>
          <w:p w14:paraId="5D4EA3C8" w14:textId="755CFF5A" w:rsidR="00BE42D2" w:rsidRPr="002178E5" w:rsidRDefault="0079316A" w:rsidP="000E0643">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 xml:space="preserve">«3», «4» и «5» </w:t>
            </w:r>
            <w:r w:rsidRPr="002178E5">
              <w:rPr>
                <w:rFonts w:eastAsia="MS Mincho"/>
                <w:b/>
                <w:sz w:val="20"/>
                <w:szCs w:val="20"/>
              </w:rPr>
              <w:t>(</w:t>
            </w:r>
            <w:r w:rsidRPr="002178E5">
              <w:rPr>
                <w:rFonts w:ascii="Times New Roman" w:eastAsia="Times New Roman" w:hAnsi="Times New Roman"/>
                <w:b/>
                <w:sz w:val="20"/>
                <w:szCs w:val="20"/>
                <w:lang w:eastAsia="ru-RU"/>
              </w:rPr>
              <w:t>уровень обученности)</w:t>
            </w:r>
          </w:p>
        </w:tc>
      </w:tr>
      <w:tr w:rsidR="00CD0BCB" w:rsidRPr="00DC5DDB" w14:paraId="2B556E96" w14:textId="77777777" w:rsidTr="000B1063">
        <w:trPr>
          <w:trHeight w:val="385"/>
        </w:trPr>
        <w:tc>
          <w:tcPr>
            <w:tcW w:w="567" w:type="dxa"/>
            <w:vAlign w:val="center"/>
          </w:tcPr>
          <w:p w14:paraId="4530E4D0" w14:textId="77777777" w:rsidR="00CD0BCB" w:rsidRPr="002178E5" w:rsidRDefault="00CD0BCB" w:rsidP="00CD0BCB">
            <w:pPr>
              <w:pStyle w:val="a3"/>
              <w:spacing w:after="0" w:line="240" w:lineRule="auto"/>
              <w:ind w:left="0"/>
              <w:rPr>
                <w:rFonts w:ascii="Times New Roman" w:eastAsia="Times New Roman" w:hAnsi="Times New Roman"/>
                <w:sz w:val="20"/>
                <w:szCs w:val="20"/>
                <w:lang w:eastAsia="ru-RU"/>
              </w:rPr>
            </w:pPr>
            <w:r w:rsidRPr="002178E5">
              <w:rPr>
                <w:rFonts w:ascii="Times New Roman" w:eastAsia="Times New Roman" w:hAnsi="Times New Roman"/>
                <w:sz w:val="20"/>
                <w:szCs w:val="20"/>
                <w:lang w:eastAsia="ru-RU"/>
              </w:rPr>
              <w:t>1.</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7FC6E89C" w14:textId="5DC07E75" w:rsidR="00CD0BCB" w:rsidRPr="00CD0BCB" w:rsidRDefault="00CD0BCB" w:rsidP="00CD0BCB">
            <w:pPr>
              <w:pStyle w:val="a3"/>
              <w:spacing w:after="0" w:line="240" w:lineRule="auto"/>
              <w:ind w:left="0"/>
              <w:rPr>
                <w:rFonts w:ascii="Times New Roman" w:eastAsia="Times New Roman" w:hAnsi="Times New Roman"/>
                <w:sz w:val="20"/>
                <w:szCs w:val="20"/>
                <w:lang w:eastAsia="ru-RU"/>
              </w:rPr>
            </w:pPr>
            <w:r w:rsidRPr="00CD0BCB">
              <w:rPr>
                <w:rFonts w:ascii="Times New Roman" w:hAnsi="Times New Roman"/>
                <w:color w:val="000000"/>
              </w:rPr>
              <w:t>БОУ РА "РКЛ"</w:t>
            </w:r>
          </w:p>
        </w:tc>
        <w:tc>
          <w:tcPr>
            <w:tcW w:w="2355" w:type="dxa"/>
            <w:tcBorders>
              <w:top w:val="single" w:sz="4" w:space="0" w:color="auto"/>
              <w:left w:val="nil"/>
              <w:bottom w:val="single" w:sz="4" w:space="0" w:color="auto"/>
              <w:right w:val="single" w:sz="4" w:space="0" w:color="auto"/>
            </w:tcBorders>
            <w:shd w:val="clear" w:color="auto" w:fill="auto"/>
            <w:vAlign w:val="center"/>
          </w:tcPr>
          <w:p w14:paraId="0CD69BD7" w14:textId="3CC02A5E" w:rsidR="00CD0BCB" w:rsidRPr="00CD0BCB" w:rsidRDefault="00CD0BCB" w:rsidP="00CD0BCB">
            <w:pPr>
              <w:pStyle w:val="a3"/>
              <w:spacing w:after="0" w:line="240" w:lineRule="auto"/>
              <w:ind w:left="0"/>
              <w:jc w:val="center"/>
              <w:rPr>
                <w:rFonts w:ascii="Times New Roman" w:eastAsia="Times New Roman" w:hAnsi="Times New Roman"/>
                <w:sz w:val="20"/>
                <w:szCs w:val="20"/>
                <w:lang w:eastAsia="ru-RU"/>
              </w:rPr>
            </w:pPr>
            <w:r w:rsidRPr="00CD0BCB">
              <w:rPr>
                <w:rFonts w:ascii="Times New Roman" w:hAnsi="Times New Roman"/>
                <w:color w:val="000000"/>
              </w:rPr>
              <w:t>0</w:t>
            </w:r>
          </w:p>
        </w:tc>
        <w:tc>
          <w:tcPr>
            <w:tcW w:w="2126" w:type="dxa"/>
            <w:tcBorders>
              <w:top w:val="single" w:sz="4" w:space="0" w:color="auto"/>
              <w:left w:val="nil"/>
              <w:bottom w:val="single" w:sz="4" w:space="0" w:color="auto"/>
              <w:right w:val="single" w:sz="4" w:space="0" w:color="auto"/>
            </w:tcBorders>
            <w:shd w:val="clear" w:color="auto" w:fill="auto"/>
            <w:vAlign w:val="center"/>
          </w:tcPr>
          <w:p w14:paraId="202541A0" w14:textId="33263D27" w:rsidR="00CD0BCB" w:rsidRPr="00CD0BCB" w:rsidRDefault="00CD0BCB" w:rsidP="00CD0BCB">
            <w:pPr>
              <w:pStyle w:val="a3"/>
              <w:spacing w:after="0" w:line="240" w:lineRule="auto"/>
              <w:ind w:left="0"/>
              <w:jc w:val="center"/>
              <w:rPr>
                <w:rFonts w:ascii="Times New Roman" w:eastAsia="Times New Roman" w:hAnsi="Times New Roman"/>
                <w:sz w:val="20"/>
                <w:szCs w:val="20"/>
                <w:lang w:eastAsia="ru-RU"/>
              </w:rPr>
            </w:pPr>
            <w:r w:rsidRPr="00CD0BCB">
              <w:rPr>
                <w:rFonts w:ascii="Times New Roman" w:hAnsi="Times New Roman"/>
                <w:color w:val="000000"/>
              </w:rPr>
              <w:t>96</w:t>
            </w:r>
          </w:p>
        </w:tc>
        <w:tc>
          <w:tcPr>
            <w:tcW w:w="2268" w:type="dxa"/>
            <w:tcBorders>
              <w:top w:val="single" w:sz="4" w:space="0" w:color="auto"/>
              <w:left w:val="nil"/>
              <w:bottom w:val="single" w:sz="4" w:space="0" w:color="auto"/>
              <w:right w:val="single" w:sz="4" w:space="0" w:color="auto"/>
            </w:tcBorders>
            <w:shd w:val="clear" w:color="auto" w:fill="auto"/>
            <w:vAlign w:val="center"/>
          </w:tcPr>
          <w:p w14:paraId="50536BA5" w14:textId="5D04D550" w:rsidR="00CD0BCB" w:rsidRPr="00CD0BCB" w:rsidRDefault="00CD0BCB" w:rsidP="00CD0BCB">
            <w:pPr>
              <w:pStyle w:val="a3"/>
              <w:spacing w:after="0" w:line="240" w:lineRule="auto"/>
              <w:ind w:left="0"/>
              <w:jc w:val="center"/>
              <w:rPr>
                <w:rFonts w:ascii="Times New Roman" w:eastAsia="Times New Roman" w:hAnsi="Times New Roman"/>
                <w:sz w:val="20"/>
                <w:szCs w:val="20"/>
                <w:lang w:eastAsia="ru-RU"/>
              </w:rPr>
            </w:pPr>
            <w:r w:rsidRPr="00CD0BCB">
              <w:rPr>
                <w:rFonts w:ascii="Times New Roman" w:hAnsi="Times New Roman"/>
                <w:color w:val="000000"/>
              </w:rPr>
              <w:t>100</w:t>
            </w:r>
          </w:p>
        </w:tc>
      </w:tr>
      <w:tr w:rsidR="00CD0BCB" w:rsidRPr="00DC5DDB" w14:paraId="69CBB546" w14:textId="77777777" w:rsidTr="000B1063">
        <w:trPr>
          <w:trHeight w:val="419"/>
        </w:trPr>
        <w:tc>
          <w:tcPr>
            <w:tcW w:w="567" w:type="dxa"/>
            <w:vAlign w:val="center"/>
          </w:tcPr>
          <w:p w14:paraId="07803B93" w14:textId="20F382DA" w:rsidR="00CD0BCB" w:rsidRPr="002178E5" w:rsidRDefault="00CD0BCB" w:rsidP="00CD0BCB">
            <w:pPr>
              <w:pStyle w:val="a3"/>
              <w:spacing w:after="0" w:line="240" w:lineRule="auto"/>
              <w:ind w:left="34"/>
              <w:rPr>
                <w:rFonts w:ascii="Times New Roman" w:hAnsi="Times New Roman"/>
                <w:sz w:val="20"/>
                <w:szCs w:val="20"/>
              </w:rPr>
            </w:pPr>
            <w:r>
              <w:rPr>
                <w:rFonts w:ascii="Times New Roman" w:hAnsi="Times New Roman"/>
                <w:sz w:val="20"/>
                <w:szCs w:val="20"/>
              </w:rPr>
              <w:t>2.</w:t>
            </w:r>
          </w:p>
        </w:tc>
        <w:tc>
          <w:tcPr>
            <w:tcW w:w="2040" w:type="dxa"/>
            <w:tcBorders>
              <w:top w:val="nil"/>
              <w:left w:val="single" w:sz="4" w:space="0" w:color="auto"/>
              <w:bottom w:val="single" w:sz="4" w:space="0" w:color="auto"/>
              <w:right w:val="single" w:sz="4" w:space="0" w:color="auto"/>
            </w:tcBorders>
            <w:shd w:val="clear" w:color="auto" w:fill="auto"/>
            <w:vAlign w:val="center"/>
          </w:tcPr>
          <w:p w14:paraId="5D7A2A07" w14:textId="27EB8BC1" w:rsidR="00CD0BCB" w:rsidRPr="00CD0BCB" w:rsidRDefault="00CD0BCB" w:rsidP="00CD0BCB">
            <w:pPr>
              <w:pStyle w:val="a3"/>
              <w:spacing w:after="0" w:line="240" w:lineRule="auto"/>
              <w:ind w:left="0"/>
              <w:rPr>
                <w:rFonts w:ascii="Times New Roman" w:hAnsi="Times New Roman"/>
                <w:sz w:val="20"/>
                <w:szCs w:val="20"/>
              </w:rPr>
            </w:pPr>
            <w:r w:rsidRPr="00CD0BCB">
              <w:rPr>
                <w:rFonts w:ascii="Times New Roman" w:hAnsi="Times New Roman"/>
                <w:color w:val="000000"/>
              </w:rPr>
              <w:t>БОУ РА "РГ им. В.К. Плакаса"</w:t>
            </w:r>
          </w:p>
        </w:tc>
        <w:tc>
          <w:tcPr>
            <w:tcW w:w="2355" w:type="dxa"/>
            <w:tcBorders>
              <w:top w:val="nil"/>
              <w:left w:val="nil"/>
              <w:bottom w:val="single" w:sz="4" w:space="0" w:color="auto"/>
              <w:right w:val="single" w:sz="4" w:space="0" w:color="auto"/>
            </w:tcBorders>
            <w:shd w:val="clear" w:color="auto" w:fill="auto"/>
            <w:vAlign w:val="center"/>
          </w:tcPr>
          <w:p w14:paraId="32AB2E27" w14:textId="125D433B" w:rsidR="00CD0BCB" w:rsidRPr="00CD0BCB" w:rsidRDefault="00CD0BCB" w:rsidP="00CD0BCB">
            <w:pPr>
              <w:pStyle w:val="a3"/>
              <w:spacing w:after="0" w:line="240" w:lineRule="auto"/>
              <w:ind w:left="0"/>
              <w:jc w:val="center"/>
              <w:rPr>
                <w:rFonts w:ascii="Times New Roman" w:eastAsia="Times New Roman" w:hAnsi="Times New Roman"/>
                <w:sz w:val="20"/>
                <w:szCs w:val="20"/>
                <w:lang w:eastAsia="ru-RU"/>
              </w:rPr>
            </w:pPr>
            <w:r w:rsidRPr="00CD0BCB">
              <w:rPr>
                <w:rFonts w:ascii="Times New Roman" w:hAnsi="Times New Roman"/>
                <w:color w:val="000000"/>
              </w:rPr>
              <w:t>0</w:t>
            </w:r>
          </w:p>
        </w:tc>
        <w:tc>
          <w:tcPr>
            <w:tcW w:w="2126" w:type="dxa"/>
            <w:tcBorders>
              <w:top w:val="nil"/>
              <w:left w:val="nil"/>
              <w:bottom w:val="single" w:sz="4" w:space="0" w:color="auto"/>
              <w:right w:val="single" w:sz="4" w:space="0" w:color="auto"/>
            </w:tcBorders>
            <w:shd w:val="clear" w:color="auto" w:fill="auto"/>
            <w:vAlign w:val="center"/>
          </w:tcPr>
          <w:p w14:paraId="6C165F50" w14:textId="1EE8F94A" w:rsidR="00CD0BCB" w:rsidRPr="00CD0BCB" w:rsidRDefault="00CD0BCB" w:rsidP="00CD0BCB">
            <w:pPr>
              <w:pStyle w:val="a3"/>
              <w:spacing w:after="0" w:line="240" w:lineRule="auto"/>
              <w:ind w:left="0"/>
              <w:jc w:val="center"/>
              <w:rPr>
                <w:rFonts w:ascii="Times New Roman" w:eastAsia="Times New Roman" w:hAnsi="Times New Roman"/>
                <w:sz w:val="20"/>
                <w:szCs w:val="20"/>
                <w:lang w:eastAsia="ru-RU"/>
              </w:rPr>
            </w:pPr>
            <w:r w:rsidRPr="00CD0BCB">
              <w:rPr>
                <w:rFonts w:ascii="Times New Roman" w:hAnsi="Times New Roman"/>
                <w:color w:val="000000"/>
              </w:rPr>
              <w:t>95,24</w:t>
            </w:r>
          </w:p>
        </w:tc>
        <w:tc>
          <w:tcPr>
            <w:tcW w:w="2268" w:type="dxa"/>
            <w:tcBorders>
              <w:top w:val="nil"/>
              <w:left w:val="nil"/>
              <w:bottom w:val="single" w:sz="4" w:space="0" w:color="auto"/>
              <w:right w:val="single" w:sz="4" w:space="0" w:color="auto"/>
            </w:tcBorders>
            <w:shd w:val="clear" w:color="auto" w:fill="auto"/>
            <w:vAlign w:val="center"/>
          </w:tcPr>
          <w:p w14:paraId="31537567" w14:textId="6AB050F7" w:rsidR="00CD0BCB" w:rsidRPr="00CD0BCB" w:rsidRDefault="00CD0BCB" w:rsidP="00CD0BCB">
            <w:pPr>
              <w:pStyle w:val="a3"/>
              <w:spacing w:after="0" w:line="240" w:lineRule="auto"/>
              <w:ind w:left="0"/>
              <w:jc w:val="center"/>
              <w:rPr>
                <w:rFonts w:ascii="Times New Roman" w:eastAsia="Times New Roman" w:hAnsi="Times New Roman"/>
                <w:sz w:val="20"/>
                <w:szCs w:val="20"/>
                <w:lang w:eastAsia="ru-RU"/>
              </w:rPr>
            </w:pPr>
            <w:r w:rsidRPr="00CD0BCB">
              <w:rPr>
                <w:rFonts w:ascii="Times New Roman" w:hAnsi="Times New Roman"/>
                <w:color w:val="000000"/>
              </w:rPr>
              <w:t>100</w:t>
            </w:r>
          </w:p>
        </w:tc>
      </w:tr>
    </w:tbl>
    <w:p w14:paraId="6F63434E" w14:textId="77777777" w:rsidR="00094A1E" w:rsidRDefault="00094A1E" w:rsidP="00D831A4">
      <w:pPr>
        <w:rPr>
          <w:rFonts w:eastAsia="Times New Roman"/>
        </w:rPr>
      </w:pPr>
      <w:bookmarkStart w:id="4" w:name="_Toc395183674"/>
      <w:bookmarkStart w:id="5" w:name="_Toc423954908"/>
      <w:bookmarkStart w:id="6" w:name="_Toc424490594"/>
    </w:p>
    <w:p w14:paraId="57696D43" w14:textId="29DE7CC6" w:rsidR="00846D04" w:rsidRDefault="00F921F7" w:rsidP="00D116BF">
      <w:pPr>
        <w:pStyle w:val="a3"/>
        <w:spacing w:after="0" w:line="240" w:lineRule="auto"/>
        <w:ind w:left="0"/>
        <w:jc w:val="both"/>
        <w:rPr>
          <w:rFonts w:ascii="Times New Roman" w:eastAsia="Times New Roman" w:hAnsi="Times New Roman"/>
          <w:b/>
          <w:sz w:val="24"/>
          <w:szCs w:val="24"/>
          <w:lang w:eastAsia="ru-RU"/>
        </w:rPr>
      </w:pPr>
      <w:r w:rsidRPr="006304F0">
        <w:rPr>
          <w:rFonts w:ascii="Times New Roman" w:eastAsia="Times New Roman" w:hAnsi="Times New Roman"/>
          <w:b/>
          <w:sz w:val="24"/>
          <w:szCs w:val="24"/>
          <w:lang w:eastAsia="ru-RU"/>
        </w:rPr>
        <w:t>2.</w:t>
      </w:r>
      <w:r w:rsidR="005F2021" w:rsidRPr="006304F0">
        <w:rPr>
          <w:rFonts w:ascii="Times New Roman" w:eastAsia="Times New Roman" w:hAnsi="Times New Roman"/>
          <w:b/>
          <w:sz w:val="24"/>
          <w:szCs w:val="24"/>
          <w:lang w:eastAsia="ru-RU"/>
        </w:rPr>
        <w:t>2</w:t>
      </w:r>
      <w:r w:rsidR="00614AB8" w:rsidRPr="006304F0">
        <w:rPr>
          <w:rFonts w:ascii="Times New Roman" w:eastAsia="Times New Roman" w:hAnsi="Times New Roman"/>
          <w:b/>
          <w:sz w:val="24"/>
          <w:szCs w:val="24"/>
          <w:lang w:eastAsia="ru-RU"/>
        </w:rPr>
        <w:t>.</w:t>
      </w:r>
      <w:r w:rsidR="00A80A00">
        <w:rPr>
          <w:rFonts w:ascii="Times New Roman" w:eastAsia="Times New Roman" w:hAnsi="Times New Roman"/>
          <w:b/>
          <w:sz w:val="24"/>
          <w:szCs w:val="24"/>
          <w:lang w:eastAsia="ru-RU"/>
        </w:rPr>
        <w:t>6</w:t>
      </w:r>
      <w:r w:rsidR="00BE42D2" w:rsidRPr="006304F0">
        <w:rPr>
          <w:rFonts w:ascii="Times New Roman" w:eastAsia="Times New Roman" w:hAnsi="Times New Roman"/>
          <w:b/>
          <w:sz w:val="24"/>
          <w:szCs w:val="24"/>
          <w:lang w:eastAsia="ru-RU"/>
        </w:rPr>
        <w:t>.</w:t>
      </w:r>
      <w:r w:rsidR="005060D9" w:rsidRPr="006304F0">
        <w:rPr>
          <w:rFonts w:ascii="Times New Roman" w:eastAsia="Times New Roman" w:hAnsi="Times New Roman"/>
          <w:b/>
          <w:sz w:val="24"/>
          <w:szCs w:val="24"/>
          <w:lang w:eastAsia="ru-RU"/>
        </w:rPr>
        <w:t xml:space="preserve"> Выделение перечня ОО, продемонстрировавших </w:t>
      </w:r>
      <w:r w:rsidR="00D62F6F">
        <w:rPr>
          <w:rFonts w:ascii="Times New Roman" w:eastAsia="Times New Roman" w:hAnsi="Times New Roman"/>
          <w:b/>
          <w:sz w:val="24"/>
          <w:szCs w:val="24"/>
          <w:lang w:eastAsia="ru-RU"/>
        </w:rPr>
        <w:t xml:space="preserve">самые </w:t>
      </w:r>
      <w:r w:rsidR="005060D9" w:rsidRPr="006304F0">
        <w:rPr>
          <w:rFonts w:ascii="Times New Roman" w:eastAsia="Times New Roman" w:hAnsi="Times New Roman"/>
          <w:b/>
          <w:sz w:val="24"/>
          <w:szCs w:val="24"/>
          <w:lang w:eastAsia="ru-RU"/>
        </w:rPr>
        <w:t>низкие результаты</w:t>
      </w:r>
      <w:r w:rsidRPr="006304F0">
        <w:rPr>
          <w:rFonts w:ascii="Times New Roman" w:eastAsia="Times New Roman" w:hAnsi="Times New Roman"/>
          <w:b/>
          <w:sz w:val="24"/>
          <w:szCs w:val="24"/>
          <w:lang w:eastAsia="ru-RU"/>
        </w:rPr>
        <w:t xml:space="preserve"> О</w:t>
      </w:r>
      <w:r w:rsidR="005060D9" w:rsidRPr="006304F0">
        <w:rPr>
          <w:rFonts w:ascii="Times New Roman" w:eastAsia="Times New Roman" w:hAnsi="Times New Roman"/>
          <w:b/>
          <w:sz w:val="24"/>
          <w:szCs w:val="24"/>
          <w:lang w:eastAsia="ru-RU"/>
        </w:rPr>
        <w:t>ГЭ по предмету</w:t>
      </w:r>
      <w:r w:rsidR="0079316A" w:rsidRPr="002178E5">
        <w:rPr>
          <w:rFonts w:ascii="Times New Roman" w:eastAsia="Times New Roman" w:hAnsi="Times New Roman"/>
          <w:b/>
          <w:sz w:val="24"/>
          <w:szCs w:val="24"/>
          <w:vertAlign w:val="superscript"/>
          <w:lang w:eastAsia="ru-RU"/>
        </w:rPr>
        <w:t>5</w:t>
      </w:r>
    </w:p>
    <w:p w14:paraId="02917E4F" w14:textId="0AD0594F" w:rsidR="007A74B7" w:rsidRPr="002178E5" w:rsidRDefault="0079316A" w:rsidP="002178E5">
      <w:pPr>
        <w:pStyle w:val="a3"/>
        <w:spacing w:after="0" w:line="240" w:lineRule="auto"/>
        <w:ind w:left="0" w:firstLine="284"/>
        <w:jc w:val="both"/>
        <w:rPr>
          <w:rFonts w:ascii="Times New Roman" w:eastAsia="Times New Roman" w:hAnsi="Times New Roman"/>
          <w:i/>
          <w:sz w:val="24"/>
          <w:szCs w:val="24"/>
          <w:lang w:eastAsia="ru-RU"/>
        </w:rPr>
      </w:pPr>
      <w:r w:rsidRPr="0082776F">
        <w:rPr>
          <w:rFonts w:ascii="Times New Roman" w:eastAsia="Times New Roman" w:hAnsi="Times New Roman"/>
          <w:b/>
          <w:i/>
          <w:sz w:val="24"/>
          <w:szCs w:val="24"/>
          <w:lang w:eastAsia="ru-RU"/>
        </w:rPr>
        <w:t xml:space="preserve">Выбирается от 5 до 15% </w:t>
      </w:r>
      <w:r w:rsidRPr="002178E5">
        <w:rPr>
          <w:rFonts w:ascii="Times New Roman" w:eastAsia="Times New Roman" w:hAnsi="Times New Roman"/>
          <w:i/>
          <w:sz w:val="24"/>
          <w:szCs w:val="24"/>
          <w:lang w:eastAsia="ru-RU"/>
        </w:rPr>
        <w:t xml:space="preserve">от общего числа ОО в субъекте Российской Федерации, в которых: </w:t>
      </w:r>
    </w:p>
    <w:p w14:paraId="22A73D72" w14:textId="5E39046A" w:rsidR="005060D9" w:rsidRPr="002178E5" w:rsidRDefault="0079316A" w:rsidP="00D116BF">
      <w:pPr>
        <w:pStyle w:val="a3"/>
        <w:numPr>
          <w:ilvl w:val="0"/>
          <w:numId w:val="9"/>
        </w:numPr>
        <w:spacing w:after="120" w:line="240" w:lineRule="auto"/>
        <w:ind w:left="709" w:hanging="425"/>
        <w:jc w:val="both"/>
        <w:rPr>
          <w:rFonts w:ascii="Times New Roman" w:eastAsia="Times New Roman" w:hAnsi="Times New Roman"/>
          <w:i/>
          <w:sz w:val="24"/>
          <w:szCs w:val="24"/>
          <w:lang w:eastAsia="ru-RU"/>
        </w:rPr>
      </w:pPr>
      <w:r w:rsidRPr="002178E5">
        <w:rPr>
          <w:rFonts w:ascii="Times New Roman" w:eastAsia="Times New Roman" w:hAnsi="Times New Roman"/>
          <w:bCs/>
          <w:i/>
          <w:sz w:val="24"/>
          <w:szCs w:val="24"/>
          <w:lang w:eastAsia="ru-RU"/>
        </w:rPr>
        <w:t>доля</w:t>
      </w:r>
      <w:r w:rsidRPr="002178E5">
        <w:rPr>
          <w:rFonts w:ascii="Times New Roman" w:eastAsia="Times New Roman" w:hAnsi="Times New Roman"/>
          <w:i/>
          <w:sz w:val="24"/>
          <w:szCs w:val="24"/>
          <w:lang w:eastAsia="ru-RU"/>
        </w:rPr>
        <w:t xml:space="preserve"> участников ОГЭ, </w:t>
      </w:r>
      <w:r w:rsidRPr="002178E5">
        <w:rPr>
          <w:rFonts w:ascii="Times New Roman" w:eastAsia="Times New Roman" w:hAnsi="Times New Roman"/>
          <w:b/>
          <w:i/>
          <w:sz w:val="24"/>
          <w:szCs w:val="24"/>
          <w:lang w:eastAsia="ru-RU"/>
        </w:rPr>
        <w:t>получивших отметку «2»</w:t>
      </w:r>
      <w:r w:rsidRPr="002178E5">
        <w:rPr>
          <w:rFonts w:ascii="Times New Roman" w:eastAsia="Times New Roman" w:hAnsi="Times New Roman"/>
          <w:i/>
          <w:sz w:val="24"/>
          <w:szCs w:val="24"/>
          <w:lang w:eastAsia="ru-RU"/>
        </w:rPr>
        <w:t xml:space="preserve">, имеет </w:t>
      </w:r>
      <w:r w:rsidR="005060D9" w:rsidRPr="00A61E60">
        <w:rPr>
          <w:rFonts w:ascii="Times New Roman" w:eastAsia="Times New Roman" w:hAnsi="Times New Roman"/>
          <w:b/>
          <w:i/>
          <w:sz w:val="24"/>
          <w:szCs w:val="24"/>
          <w:lang w:eastAsia="ru-RU"/>
        </w:rPr>
        <w:t>максимальные значения</w:t>
      </w:r>
      <w:r w:rsidRPr="002178E5">
        <w:rPr>
          <w:rFonts w:ascii="Times New Roman" w:eastAsia="Times New Roman" w:hAnsi="Times New Roman"/>
          <w:i/>
          <w:sz w:val="24"/>
          <w:szCs w:val="24"/>
          <w:lang w:eastAsia="ru-RU"/>
        </w:rPr>
        <w:t xml:space="preserve"> (по сравнению с другими ОО субъекта Российской Федерации);</w:t>
      </w:r>
    </w:p>
    <w:p w14:paraId="04ED005B" w14:textId="24010B2A" w:rsidR="005060D9" w:rsidRPr="002178E5" w:rsidRDefault="0079316A" w:rsidP="00D116BF">
      <w:pPr>
        <w:pStyle w:val="a3"/>
        <w:numPr>
          <w:ilvl w:val="0"/>
          <w:numId w:val="9"/>
        </w:numPr>
        <w:spacing w:after="120" w:line="240" w:lineRule="auto"/>
        <w:ind w:left="709" w:hanging="425"/>
        <w:jc w:val="both"/>
        <w:rPr>
          <w:rFonts w:ascii="Times New Roman" w:eastAsia="Times New Roman" w:hAnsi="Times New Roman"/>
          <w:i/>
          <w:sz w:val="24"/>
          <w:szCs w:val="24"/>
          <w:lang w:eastAsia="ru-RU"/>
        </w:rPr>
      </w:pPr>
      <w:r w:rsidRPr="002178E5">
        <w:rPr>
          <w:rFonts w:ascii="Times New Roman" w:eastAsia="Times New Roman" w:hAnsi="Times New Roman"/>
          <w:bCs/>
          <w:i/>
          <w:sz w:val="24"/>
          <w:szCs w:val="24"/>
          <w:lang w:eastAsia="ru-RU"/>
        </w:rPr>
        <w:t>доля</w:t>
      </w:r>
      <w:r w:rsidRPr="002178E5">
        <w:rPr>
          <w:rFonts w:ascii="Times New Roman" w:eastAsia="Times New Roman" w:hAnsi="Times New Roman"/>
          <w:i/>
          <w:sz w:val="24"/>
          <w:szCs w:val="24"/>
          <w:lang w:eastAsia="ru-RU"/>
        </w:rPr>
        <w:t xml:space="preserve"> участников ОГЭ, </w:t>
      </w:r>
      <w:r w:rsidRPr="002178E5">
        <w:rPr>
          <w:rFonts w:ascii="Times New Roman" w:eastAsia="Times New Roman" w:hAnsi="Times New Roman"/>
          <w:b/>
          <w:i/>
          <w:sz w:val="24"/>
          <w:szCs w:val="24"/>
          <w:lang w:eastAsia="ru-RU"/>
        </w:rPr>
        <w:t>получивших отметки «4» и «5»</w:t>
      </w:r>
      <w:r w:rsidRPr="002178E5">
        <w:rPr>
          <w:rFonts w:ascii="Times New Roman" w:eastAsia="Times New Roman" w:hAnsi="Times New Roman"/>
          <w:i/>
          <w:sz w:val="24"/>
          <w:szCs w:val="24"/>
          <w:lang w:eastAsia="ru-RU"/>
        </w:rPr>
        <w:t xml:space="preserve">, имеет </w:t>
      </w:r>
      <w:r w:rsidR="005060D9" w:rsidRPr="00A61E60">
        <w:rPr>
          <w:rFonts w:ascii="Times New Roman" w:eastAsia="Times New Roman" w:hAnsi="Times New Roman"/>
          <w:b/>
          <w:i/>
          <w:sz w:val="24"/>
          <w:szCs w:val="24"/>
          <w:lang w:eastAsia="ru-RU"/>
        </w:rPr>
        <w:t>минимальные значения</w:t>
      </w:r>
      <w:r w:rsidRPr="002178E5">
        <w:rPr>
          <w:rFonts w:ascii="Times New Roman" w:eastAsia="Times New Roman" w:hAnsi="Times New Roman"/>
          <w:i/>
          <w:sz w:val="24"/>
          <w:szCs w:val="24"/>
          <w:lang w:eastAsia="ru-RU"/>
        </w:rPr>
        <w:t xml:space="preserve"> (по сравнению с другими ОО субъекта Российской Федерации).</w:t>
      </w:r>
    </w:p>
    <w:p w14:paraId="36181A16" w14:textId="77777777" w:rsidR="000849F6" w:rsidRPr="00AD3663" w:rsidRDefault="000849F6" w:rsidP="000849F6">
      <w:pPr>
        <w:pStyle w:val="af7"/>
        <w:keepNext/>
        <w:jc w:val="right"/>
        <w:rPr>
          <w:iCs w:val="0"/>
        </w:rPr>
      </w:pPr>
      <w:r w:rsidRPr="00870F21">
        <w:rPr>
          <w:bCs/>
          <w:iCs w:val="0"/>
        </w:rPr>
        <w:t xml:space="preserve">Таблица </w:t>
      </w:r>
      <w:r>
        <w:rPr>
          <w:bCs/>
          <w:iCs w:val="0"/>
        </w:rPr>
        <w:t>2</w:t>
      </w:r>
      <w:r>
        <w:rPr>
          <w:bCs/>
          <w:iCs w:val="0"/>
        </w:rPr>
        <w:noBreakHyphen/>
        <w:t>6</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985"/>
        <w:gridCol w:w="2410"/>
        <w:gridCol w:w="2126"/>
        <w:gridCol w:w="2268"/>
      </w:tblGrid>
      <w:tr w:rsidR="000E0643" w:rsidRPr="00DC5DDB" w14:paraId="025BEC3B" w14:textId="77777777" w:rsidTr="0082776F">
        <w:trPr>
          <w:cantSplit/>
          <w:tblHeader/>
        </w:trPr>
        <w:tc>
          <w:tcPr>
            <w:tcW w:w="567" w:type="dxa"/>
            <w:vAlign w:val="center"/>
          </w:tcPr>
          <w:p w14:paraId="55AD889F" w14:textId="61B9C9C3" w:rsidR="000E0643" w:rsidRPr="002178E5" w:rsidRDefault="000E0643" w:rsidP="00BE42D2">
            <w:pPr>
              <w:pStyle w:val="a3"/>
              <w:spacing w:after="0" w:line="240" w:lineRule="auto"/>
              <w:ind w:left="0"/>
              <w:jc w:val="center"/>
              <w:rPr>
                <w:rFonts w:ascii="Times New Roman" w:eastAsia="Times New Roman" w:hAnsi="Times New Roman"/>
                <w:sz w:val="20"/>
                <w:szCs w:val="20"/>
                <w:lang w:eastAsia="ru-RU"/>
              </w:rPr>
            </w:pPr>
            <w:r w:rsidRPr="000E0643">
              <w:rPr>
                <w:rFonts w:ascii="Times New Roman" w:eastAsia="Times New Roman" w:hAnsi="Times New Roman"/>
                <w:b/>
                <w:sz w:val="20"/>
                <w:szCs w:val="20"/>
                <w:lang w:eastAsia="ru-RU"/>
              </w:rPr>
              <w:t>№ п/п</w:t>
            </w:r>
          </w:p>
        </w:tc>
        <w:tc>
          <w:tcPr>
            <w:tcW w:w="1985" w:type="dxa"/>
            <w:vAlign w:val="center"/>
          </w:tcPr>
          <w:p w14:paraId="7D5F124D" w14:textId="661F1CA3" w:rsidR="000E0643" w:rsidRPr="002178E5" w:rsidRDefault="000E0643" w:rsidP="00BE42D2">
            <w:pPr>
              <w:pStyle w:val="a3"/>
              <w:spacing w:after="0" w:line="240" w:lineRule="auto"/>
              <w:ind w:left="0"/>
              <w:jc w:val="center"/>
              <w:rPr>
                <w:rFonts w:ascii="Times New Roman" w:eastAsia="Times New Roman" w:hAnsi="Times New Roman"/>
                <w:sz w:val="20"/>
                <w:szCs w:val="20"/>
                <w:lang w:eastAsia="ru-RU"/>
              </w:rPr>
            </w:pPr>
            <w:r w:rsidRPr="000E0643">
              <w:rPr>
                <w:rFonts w:ascii="Times New Roman" w:eastAsia="Times New Roman" w:hAnsi="Times New Roman"/>
                <w:b/>
                <w:sz w:val="20"/>
                <w:szCs w:val="20"/>
                <w:lang w:eastAsia="ru-RU"/>
              </w:rPr>
              <w:t>Название ОО</w:t>
            </w:r>
          </w:p>
        </w:tc>
        <w:tc>
          <w:tcPr>
            <w:tcW w:w="2410" w:type="dxa"/>
            <w:vAlign w:val="center"/>
          </w:tcPr>
          <w:p w14:paraId="434E0C4F" w14:textId="16131598" w:rsidR="000E0643" w:rsidRPr="002178E5" w:rsidRDefault="000E0643" w:rsidP="00BE42D2">
            <w:pPr>
              <w:pStyle w:val="a3"/>
              <w:spacing w:after="0" w:line="240" w:lineRule="auto"/>
              <w:ind w:left="0"/>
              <w:jc w:val="center"/>
              <w:rPr>
                <w:rFonts w:ascii="Times New Roman" w:eastAsia="Times New Roman" w:hAnsi="Times New Roman"/>
                <w:sz w:val="20"/>
                <w:szCs w:val="20"/>
                <w:lang w:eastAsia="ru-RU"/>
              </w:rPr>
            </w:pPr>
            <w:r w:rsidRPr="000E0643">
              <w:rPr>
                <w:rFonts w:ascii="Times New Roman" w:eastAsia="Times New Roman" w:hAnsi="Times New Roman"/>
                <w:b/>
                <w:sz w:val="20"/>
                <w:szCs w:val="20"/>
                <w:lang w:eastAsia="ru-RU"/>
              </w:rPr>
              <w:t>Доля участников, получивших отметку «2»</w:t>
            </w:r>
          </w:p>
        </w:tc>
        <w:tc>
          <w:tcPr>
            <w:tcW w:w="2126" w:type="dxa"/>
            <w:vAlign w:val="center"/>
          </w:tcPr>
          <w:p w14:paraId="243B01C0" w14:textId="77777777" w:rsidR="000E0643" w:rsidRDefault="000E0643" w:rsidP="00323154">
            <w:pPr>
              <w:pStyle w:val="a3"/>
              <w:spacing w:after="0" w:line="240" w:lineRule="auto"/>
              <w:ind w:left="0"/>
              <w:jc w:val="center"/>
              <w:rPr>
                <w:rFonts w:ascii="Times New Roman" w:eastAsia="Times New Roman" w:hAnsi="Times New Roman"/>
                <w:b/>
                <w:sz w:val="20"/>
                <w:szCs w:val="20"/>
                <w:lang w:eastAsia="ru-RU"/>
              </w:rPr>
            </w:pPr>
            <w:r w:rsidRPr="000E0643">
              <w:rPr>
                <w:rFonts w:ascii="Times New Roman" w:eastAsia="Times New Roman" w:hAnsi="Times New Roman"/>
                <w:b/>
                <w:sz w:val="20"/>
                <w:szCs w:val="20"/>
                <w:lang w:eastAsia="ru-RU"/>
              </w:rPr>
              <w:t xml:space="preserve">Доля участников, получивших отметки «4» и «5» </w:t>
            </w:r>
          </w:p>
          <w:p w14:paraId="06BEEE6E" w14:textId="13F96EA9" w:rsidR="000E0643" w:rsidRPr="002178E5" w:rsidRDefault="000E0643" w:rsidP="00D831A4">
            <w:pPr>
              <w:pStyle w:val="a3"/>
              <w:spacing w:after="0" w:line="240" w:lineRule="auto"/>
              <w:ind w:left="0"/>
              <w:jc w:val="center"/>
              <w:rPr>
                <w:rFonts w:ascii="Times New Roman" w:eastAsia="Times New Roman" w:hAnsi="Times New Roman"/>
                <w:sz w:val="20"/>
                <w:szCs w:val="20"/>
                <w:lang w:eastAsia="ru-RU"/>
              </w:rPr>
            </w:pPr>
            <w:r w:rsidRPr="000E0643">
              <w:rPr>
                <w:rFonts w:ascii="Times New Roman" w:eastAsia="Times New Roman" w:hAnsi="Times New Roman"/>
                <w:b/>
                <w:sz w:val="20"/>
                <w:szCs w:val="20"/>
                <w:lang w:eastAsia="ru-RU"/>
              </w:rPr>
              <w:t>(качество обучения)</w:t>
            </w:r>
          </w:p>
        </w:tc>
        <w:tc>
          <w:tcPr>
            <w:tcW w:w="2268" w:type="dxa"/>
            <w:vAlign w:val="center"/>
          </w:tcPr>
          <w:p w14:paraId="65CDB6F8" w14:textId="77777777" w:rsidR="000E0643" w:rsidRPr="000E0643" w:rsidRDefault="000E0643" w:rsidP="00323154">
            <w:pPr>
              <w:pStyle w:val="a3"/>
              <w:spacing w:after="0" w:line="240" w:lineRule="auto"/>
              <w:ind w:left="0"/>
              <w:jc w:val="center"/>
              <w:rPr>
                <w:rFonts w:ascii="Times New Roman" w:eastAsia="Times New Roman" w:hAnsi="Times New Roman"/>
                <w:b/>
                <w:sz w:val="20"/>
                <w:szCs w:val="20"/>
                <w:lang w:eastAsia="ru-RU"/>
              </w:rPr>
            </w:pPr>
            <w:r w:rsidRPr="000E0643">
              <w:rPr>
                <w:rFonts w:ascii="Times New Roman" w:eastAsia="Times New Roman" w:hAnsi="Times New Roman"/>
                <w:b/>
                <w:sz w:val="20"/>
                <w:szCs w:val="20"/>
                <w:lang w:eastAsia="ru-RU"/>
              </w:rPr>
              <w:t xml:space="preserve">Доля участников, получивших отметки </w:t>
            </w:r>
          </w:p>
          <w:p w14:paraId="1FF12D19" w14:textId="6959473F" w:rsidR="000E0643" w:rsidRPr="002178E5" w:rsidRDefault="000E0643" w:rsidP="00D831A4">
            <w:pPr>
              <w:pStyle w:val="a3"/>
              <w:spacing w:after="0" w:line="240" w:lineRule="auto"/>
              <w:ind w:left="0"/>
              <w:jc w:val="center"/>
              <w:rPr>
                <w:rFonts w:ascii="Times New Roman" w:eastAsia="Times New Roman" w:hAnsi="Times New Roman"/>
                <w:sz w:val="20"/>
                <w:szCs w:val="20"/>
                <w:lang w:eastAsia="ru-RU"/>
              </w:rPr>
            </w:pPr>
            <w:r w:rsidRPr="000E0643">
              <w:rPr>
                <w:rFonts w:ascii="Times New Roman" w:eastAsia="Times New Roman" w:hAnsi="Times New Roman"/>
                <w:b/>
                <w:sz w:val="20"/>
                <w:szCs w:val="20"/>
                <w:lang w:eastAsia="ru-RU"/>
              </w:rPr>
              <w:t xml:space="preserve">«3», «4» и «5» </w:t>
            </w:r>
            <w:r w:rsidRPr="000E0643">
              <w:rPr>
                <w:rFonts w:eastAsia="MS Mincho"/>
                <w:b/>
                <w:sz w:val="20"/>
                <w:szCs w:val="20"/>
              </w:rPr>
              <w:t>(</w:t>
            </w:r>
            <w:r w:rsidRPr="000E0643">
              <w:rPr>
                <w:rFonts w:ascii="Times New Roman" w:eastAsia="Times New Roman" w:hAnsi="Times New Roman"/>
                <w:b/>
                <w:sz w:val="20"/>
                <w:szCs w:val="20"/>
                <w:lang w:eastAsia="ru-RU"/>
              </w:rPr>
              <w:t>уровень обученности)</w:t>
            </w:r>
          </w:p>
        </w:tc>
      </w:tr>
      <w:tr w:rsidR="00C32845" w:rsidRPr="00DC5DDB" w14:paraId="339AF4D8" w14:textId="77777777" w:rsidTr="000B1063">
        <w:trPr>
          <w:trHeight w:val="451"/>
        </w:trPr>
        <w:tc>
          <w:tcPr>
            <w:tcW w:w="567" w:type="dxa"/>
            <w:vAlign w:val="center"/>
          </w:tcPr>
          <w:p w14:paraId="1B82463D" w14:textId="77777777" w:rsidR="00C32845" w:rsidRPr="002178E5" w:rsidRDefault="00C32845" w:rsidP="00C32845">
            <w:pPr>
              <w:pStyle w:val="a3"/>
              <w:spacing w:after="0" w:line="240" w:lineRule="auto"/>
              <w:ind w:left="0"/>
              <w:rPr>
                <w:rFonts w:ascii="Times New Roman" w:eastAsia="Times New Roman" w:hAnsi="Times New Roman"/>
                <w:sz w:val="20"/>
                <w:szCs w:val="20"/>
                <w:lang w:eastAsia="ru-RU"/>
              </w:rPr>
            </w:pPr>
            <w:r w:rsidRPr="002178E5">
              <w:rPr>
                <w:rFonts w:ascii="Times New Roman" w:eastAsia="Times New Roman" w:hAnsi="Times New Roman"/>
                <w:sz w:val="20"/>
                <w:szCs w:val="20"/>
                <w:lang w:eastAsia="ru-RU"/>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FCD4B7B" w14:textId="37C57836" w:rsidR="00C32845" w:rsidRPr="00C32845" w:rsidRDefault="00C32845" w:rsidP="00C32845">
            <w:pPr>
              <w:pStyle w:val="a3"/>
              <w:spacing w:after="0" w:line="240" w:lineRule="auto"/>
              <w:ind w:left="0"/>
              <w:rPr>
                <w:rFonts w:ascii="Times New Roman" w:eastAsia="Times New Roman" w:hAnsi="Times New Roman"/>
                <w:sz w:val="20"/>
                <w:szCs w:val="20"/>
                <w:lang w:eastAsia="ru-RU"/>
              </w:rPr>
            </w:pPr>
            <w:r w:rsidRPr="00C32845">
              <w:rPr>
                <w:rFonts w:ascii="Times New Roman" w:hAnsi="Times New Roman"/>
                <w:color w:val="000000"/>
              </w:rPr>
              <w:t>МБОУ "Лицей № 1 имени М.В. Карамаева  г.</w:t>
            </w:r>
            <w:r>
              <w:rPr>
                <w:rFonts w:ascii="Times New Roman" w:hAnsi="Times New Roman"/>
                <w:color w:val="000000"/>
              </w:rPr>
              <w:t xml:space="preserve"> </w:t>
            </w:r>
            <w:r w:rsidRPr="00C32845">
              <w:rPr>
                <w:rFonts w:ascii="Times New Roman" w:hAnsi="Times New Roman"/>
                <w:color w:val="000000"/>
              </w:rPr>
              <w:t>Горно- Алтайска"</w:t>
            </w:r>
          </w:p>
        </w:tc>
        <w:tc>
          <w:tcPr>
            <w:tcW w:w="2410" w:type="dxa"/>
            <w:tcBorders>
              <w:top w:val="single" w:sz="4" w:space="0" w:color="auto"/>
              <w:left w:val="nil"/>
              <w:bottom w:val="single" w:sz="4" w:space="0" w:color="auto"/>
              <w:right w:val="single" w:sz="4" w:space="0" w:color="auto"/>
            </w:tcBorders>
            <w:shd w:val="clear" w:color="auto" w:fill="auto"/>
            <w:vAlign w:val="center"/>
          </w:tcPr>
          <w:p w14:paraId="31D59CCE" w14:textId="332769AB" w:rsidR="00C32845" w:rsidRPr="00C32845" w:rsidRDefault="00C32845" w:rsidP="00C32845">
            <w:pPr>
              <w:pStyle w:val="a3"/>
              <w:spacing w:after="0" w:line="240" w:lineRule="auto"/>
              <w:ind w:left="0"/>
              <w:jc w:val="center"/>
              <w:rPr>
                <w:rFonts w:ascii="Times New Roman" w:eastAsia="Times New Roman" w:hAnsi="Times New Roman"/>
                <w:sz w:val="20"/>
                <w:szCs w:val="20"/>
                <w:lang w:eastAsia="ru-RU"/>
              </w:rPr>
            </w:pPr>
            <w:r w:rsidRPr="00C32845">
              <w:rPr>
                <w:rFonts w:ascii="Times New Roman" w:hAnsi="Times New Roman"/>
                <w:color w:val="000000"/>
              </w:rPr>
              <w:t>0</w:t>
            </w:r>
          </w:p>
        </w:tc>
        <w:tc>
          <w:tcPr>
            <w:tcW w:w="2126" w:type="dxa"/>
            <w:tcBorders>
              <w:top w:val="single" w:sz="4" w:space="0" w:color="auto"/>
              <w:left w:val="nil"/>
              <w:bottom w:val="single" w:sz="4" w:space="0" w:color="auto"/>
              <w:right w:val="single" w:sz="4" w:space="0" w:color="auto"/>
            </w:tcBorders>
            <w:shd w:val="clear" w:color="auto" w:fill="auto"/>
            <w:vAlign w:val="center"/>
          </w:tcPr>
          <w:p w14:paraId="6AED4CB2" w14:textId="0A0D86D6" w:rsidR="00C32845" w:rsidRPr="00C32845" w:rsidRDefault="00C32845" w:rsidP="00C32845">
            <w:pPr>
              <w:pStyle w:val="a3"/>
              <w:spacing w:after="0" w:line="240" w:lineRule="auto"/>
              <w:ind w:left="0"/>
              <w:jc w:val="center"/>
              <w:rPr>
                <w:rFonts w:ascii="Times New Roman" w:eastAsia="Times New Roman" w:hAnsi="Times New Roman"/>
                <w:sz w:val="20"/>
                <w:szCs w:val="20"/>
                <w:lang w:eastAsia="ru-RU"/>
              </w:rPr>
            </w:pPr>
            <w:r w:rsidRPr="00C32845">
              <w:rPr>
                <w:rFonts w:ascii="Times New Roman" w:hAnsi="Times New Roman"/>
                <w:color w:val="000000"/>
              </w:rPr>
              <w:t>36,84</w:t>
            </w:r>
          </w:p>
        </w:tc>
        <w:tc>
          <w:tcPr>
            <w:tcW w:w="2268" w:type="dxa"/>
            <w:tcBorders>
              <w:top w:val="single" w:sz="4" w:space="0" w:color="auto"/>
              <w:left w:val="nil"/>
              <w:bottom w:val="single" w:sz="4" w:space="0" w:color="auto"/>
              <w:right w:val="single" w:sz="4" w:space="0" w:color="auto"/>
            </w:tcBorders>
            <w:shd w:val="clear" w:color="auto" w:fill="auto"/>
            <w:vAlign w:val="center"/>
          </w:tcPr>
          <w:p w14:paraId="2CA43BE8" w14:textId="43FA7EAF" w:rsidR="00C32845" w:rsidRPr="00C32845" w:rsidRDefault="00C32845" w:rsidP="00C32845">
            <w:pPr>
              <w:pStyle w:val="a3"/>
              <w:spacing w:after="0" w:line="240" w:lineRule="auto"/>
              <w:ind w:left="0"/>
              <w:jc w:val="center"/>
              <w:rPr>
                <w:rFonts w:ascii="Times New Roman" w:eastAsia="Times New Roman" w:hAnsi="Times New Roman"/>
                <w:sz w:val="20"/>
                <w:szCs w:val="20"/>
                <w:lang w:eastAsia="ru-RU"/>
              </w:rPr>
            </w:pPr>
            <w:r w:rsidRPr="00C32845">
              <w:rPr>
                <w:rFonts w:ascii="Times New Roman" w:hAnsi="Times New Roman"/>
                <w:color w:val="000000"/>
              </w:rPr>
              <w:t>100</w:t>
            </w:r>
          </w:p>
        </w:tc>
      </w:tr>
      <w:tr w:rsidR="00C32845" w:rsidRPr="00DC5DDB" w14:paraId="6F784E3A" w14:textId="77777777" w:rsidTr="000B1063">
        <w:trPr>
          <w:trHeight w:val="427"/>
        </w:trPr>
        <w:tc>
          <w:tcPr>
            <w:tcW w:w="567" w:type="dxa"/>
            <w:vAlign w:val="center"/>
          </w:tcPr>
          <w:p w14:paraId="5AAFD9D5" w14:textId="367C7C4F" w:rsidR="00C32845" w:rsidRPr="002178E5" w:rsidRDefault="00C32845" w:rsidP="00C32845">
            <w:pPr>
              <w:pStyle w:val="a3"/>
              <w:spacing w:after="0" w:line="240" w:lineRule="auto"/>
              <w:ind w:left="34"/>
              <w:rPr>
                <w:rFonts w:ascii="Times New Roman" w:hAnsi="Times New Roman"/>
                <w:sz w:val="20"/>
                <w:szCs w:val="20"/>
              </w:rPr>
            </w:pPr>
            <w:r>
              <w:rPr>
                <w:rFonts w:ascii="Times New Roman" w:hAnsi="Times New Roman"/>
                <w:sz w:val="20"/>
                <w:szCs w:val="20"/>
              </w:rPr>
              <w:t>2.</w:t>
            </w:r>
          </w:p>
        </w:tc>
        <w:tc>
          <w:tcPr>
            <w:tcW w:w="1985" w:type="dxa"/>
            <w:tcBorders>
              <w:top w:val="nil"/>
              <w:left w:val="single" w:sz="4" w:space="0" w:color="auto"/>
              <w:bottom w:val="single" w:sz="4" w:space="0" w:color="auto"/>
              <w:right w:val="single" w:sz="4" w:space="0" w:color="auto"/>
            </w:tcBorders>
            <w:shd w:val="clear" w:color="auto" w:fill="auto"/>
            <w:vAlign w:val="center"/>
          </w:tcPr>
          <w:p w14:paraId="2744B8A4" w14:textId="1366A51E" w:rsidR="00C32845" w:rsidRPr="00C32845" w:rsidRDefault="00C32845" w:rsidP="00C32845">
            <w:pPr>
              <w:pStyle w:val="a3"/>
              <w:spacing w:after="0" w:line="240" w:lineRule="auto"/>
              <w:ind w:left="0"/>
              <w:rPr>
                <w:rFonts w:ascii="Times New Roman" w:hAnsi="Times New Roman"/>
                <w:sz w:val="20"/>
                <w:szCs w:val="20"/>
              </w:rPr>
            </w:pPr>
            <w:r w:rsidRPr="00C32845">
              <w:rPr>
                <w:rFonts w:ascii="Times New Roman" w:hAnsi="Times New Roman"/>
                <w:color w:val="000000"/>
              </w:rPr>
              <w:t>МБОУ "Усть-Канская СОШ"</w:t>
            </w:r>
          </w:p>
        </w:tc>
        <w:tc>
          <w:tcPr>
            <w:tcW w:w="2410" w:type="dxa"/>
            <w:tcBorders>
              <w:top w:val="nil"/>
              <w:left w:val="nil"/>
              <w:bottom w:val="single" w:sz="4" w:space="0" w:color="auto"/>
              <w:right w:val="single" w:sz="4" w:space="0" w:color="auto"/>
            </w:tcBorders>
            <w:shd w:val="clear" w:color="auto" w:fill="auto"/>
            <w:vAlign w:val="center"/>
          </w:tcPr>
          <w:p w14:paraId="126C3383" w14:textId="63D92ADD" w:rsidR="00C32845" w:rsidRPr="00C32845" w:rsidRDefault="00C32845" w:rsidP="00C32845">
            <w:pPr>
              <w:pStyle w:val="a3"/>
              <w:spacing w:after="0" w:line="240" w:lineRule="auto"/>
              <w:ind w:left="0"/>
              <w:jc w:val="center"/>
              <w:rPr>
                <w:rFonts w:ascii="Times New Roman" w:eastAsia="Times New Roman" w:hAnsi="Times New Roman"/>
                <w:sz w:val="20"/>
                <w:szCs w:val="20"/>
                <w:lang w:eastAsia="ru-RU"/>
              </w:rPr>
            </w:pPr>
            <w:r w:rsidRPr="00C32845">
              <w:rPr>
                <w:rFonts w:ascii="Times New Roman" w:hAnsi="Times New Roman"/>
                <w:color w:val="000000"/>
              </w:rPr>
              <w:t>0</w:t>
            </w:r>
          </w:p>
        </w:tc>
        <w:tc>
          <w:tcPr>
            <w:tcW w:w="2126" w:type="dxa"/>
            <w:tcBorders>
              <w:top w:val="nil"/>
              <w:left w:val="nil"/>
              <w:bottom w:val="single" w:sz="4" w:space="0" w:color="auto"/>
              <w:right w:val="single" w:sz="4" w:space="0" w:color="auto"/>
            </w:tcBorders>
            <w:shd w:val="clear" w:color="auto" w:fill="auto"/>
            <w:vAlign w:val="center"/>
          </w:tcPr>
          <w:p w14:paraId="5C00EA73" w14:textId="1D4E5E9E" w:rsidR="00C32845" w:rsidRPr="00C32845" w:rsidRDefault="00C32845" w:rsidP="00C32845">
            <w:pPr>
              <w:pStyle w:val="a3"/>
              <w:spacing w:after="0" w:line="240" w:lineRule="auto"/>
              <w:ind w:left="0"/>
              <w:jc w:val="center"/>
              <w:rPr>
                <w:rFonts w:ascii="Times New Roman" w:eastAsia="Times New Roman" w:hAnsi="Times New Roman"/>
                <w:sz w:val="20"/>
                <w:szCs w:val="20"/>
                <w:lang w:eastAsia="ru-RU"/>
              </w:rPr>
            </w:pPr>
            <w:r w:rsidRPr="00C32845">
              <w:rPr>
                <w:rFonts w:ascii="Times New Roman" w:hAnsi="Times New Roman"/>
                <w:color w:val="000000"/>
              </w:rPr>
              <w:t>42,86</w:t>
            </w:r>
          </w:p>
        </w:tc>
        <w:tc>
          <w:tcPr>
            <w:tcW w:w="2268" w:type="dxa"/>
            <w:tcBorders>
              <w:top w:val="nil"/>
              <w:left w:val="nil"/>
              <w:bottom w:val="single" w:sz="4" w:space="0" w:color="auto"/>
              <w:right w:val="single" w:sz="4" w:space="0" w:color="auto"/>
            </w:tcBorders>
            <w:shd w:val="clear" w:color="auto" w:fill="auto"/>
            <w:vAlign w:val="center"/>
          </w:tcPr>
          <w:p w14:paraId="2A2F3105" w14:textId="62909050" w:rsidR="00C32845" w:rsidRPr="00C32845" w:rsidRDefault="00C32845" w:rsidP="00C32845">
            <w:pPr>
              <w:pStyle w:val="a3"/>
              <w:spacing w:after="0" w:line="240" w:lineRule="auto"/>
              <w:ind w:left="0"/>
              <w:jc w:val="center"/>
              <w:rPr>
                <w:rFonts w:ascii="Times New Roman" w:eastAsia="Times New Roman" w:hAnsi="Times New Roman"/>
                <w:sz w:val="20"/>
                <w:szCs w:val="20"/>
                <w:lang w:eastAsia="ru-RU"/>
              </w:rPr>
            </w:pPr>
            <w:r w:rsidRPr="00C32845">
              <w:rPr>
                <w:rFonts w:ascii="Times New Roman" w:hAnsi="Times New Roman"/>
                <w:color w:val="000000"/>
              </w:rPr>
              <w:t>100</w:t>
            </w:r>
          </w:p>
        </w:tc>
      </w:tr>
      <w:bookmarkEnd w:id="4"/>
      <w:bookmarkEnd w:id="5"/>
      <w:bookmarkEnd w:id="6"/>
    </w:tbl>
    <w:p w14:paraId="755DF6DC" w14:textId="77777777" w:rsidR="005060D9" w:rsidRPr="00931BA3" w:rsidRDefault="005060D9" w:rsidP="00D116BF">
      <w:pPr>
        <w:pStyle w:val="a3"/>
        <w:spacing w:after="0" w:line="240" w:lineRule="auto"/>
        <w:ind w:left="360"/>
        <w:jc w:val="both"/>
        <w:rPr>
          <w:rFonts w:ascii="Times New Roman" w:eastAsia="Times New Roman" w:hAnsi="Times New Roman"/>
          <w:b/>
          <w:sz w:val="24"/>
          <w:szCs w:val="24"/>
          <w:lang w:eastAsia="ru-RU"/>
        </w:rPr>
      </w:pPr>
    </w:p>
    <w:p w14:paraId="30D4566D" w14:textId="77777777" w:rsidR="00094A1E" w:rsidRDefault="00094A1E" w:rsidP="00F97F6F">
      <w:pPr>
        <w:jc w:val="both"/>
        <w:rPr>
          <w:b/>
        </w:rPr>
      </w:pPr>
    </w:p>
    <w:p w14:paraId="58B6D1E0" w14:textId="77777777" w:rsidR="008A3F32" w:rsidRDefault="00BE42D2" w:rsidP="008A3F32">
      <w:pPr>
        <w:jc w:val="both"/>
      </w:pPr>
      <w:r>
        <w:rPr>
          <w:b/>
        </w:rPr>
        <w:t>2.</w:t>
      </w:r>
      <w:r w:rsidR="00A61E60">
        <w:rPr>
          <w:b/>
        </w:rPr>
        <w:t>2</w:t>
      </w:r>
      <w:r>
        <w:rPr>
          <w:b/>
        </w:rPr>
        <w:t>.</w:t>
      </w:r>
      <w:r w:rsidR="00A61E60">
        <w:rPr>
          <w:b/>
        </w:rPr>
        <w:t>7</w:t>
      </w:r>
      <w:r>
        <w:rPr>
          <w:b/>
        </w:rPr>
        <w:t xml:space="preserve"> </w:t>
      </w:r>
      <w:r w:rsidR="005060D9" w:rsidRPr="00931BA3">
        <w:rPr>
          <w:b/>
        </w:rPr>
        <w:t>ВЫВОД</w:t>
      </w:r>
      <w:r w:rsidR="00653487">
        <w:rPr>
          <w:b/>
        </w:rPr>
        <w:t>Ы</w:t>
      </w:r>
      <w:r w:rsidR="00F921F7">
        <w:rPr>
          <w:b/>
        </w:rPr>
        <w:t xml:space="preserve"> </w:t>
      </w:r>
      <w:r w:rsidR="00146CF9">
        <w:rPr>
          <w:b/>
        </w:rPr>
        <w:t xml:space="preserve">о </w:t>
      </w:r>
      <w:r w:rsidR="00653487">
        <w:rPr>
          <w:b/>
        </w:rPr>
        <w:t>характере</w:t>
      </w:r>
      <w:r w:rsidR="005060D9" w:rsidRPr="00931BA3">
        <w:rPr>
          <w:b/>
        </w:rPr>
        <w:t xml:space="preserve"> результатов </w:t>
      </w:r>
      <w:r w:rsidR="00F921F7">
        <w:rPr>
          <w:b/>
        </w:rPr>
        <w:t>О</w:t>
      </w:r>
      <w:r w:rsidR="005060D9" w:rsidRPr="00931BA3">
        <w:rPr>
          <w:b/>
        </w:rPr>
        <w:t>ГЭ по</w:t>
      </w:r>
      <w:r w:rsidR="00F921F7">
        <w:rPr>
          <w:b/>
        </w:rPr>
        <w:t xml:space="preserve"> </w:t>
      </w:r>
      <w:r w:rsidR="005060D9" w:rsidRPr="00931BA3">
        <w:rPr>
          <w:b/>
        </w:rPr>
        <w:t>предмету</w:t>
      </w:r>
      <w:r>
        <w:rPr>
          <w:b/>
        </w:rPr>
        <w:t xml:space="preserve"> в </w:t>
      </w:r>
      <w:r w:rsidR="00323154">
        <w:rPr>
          <w:b/>
        </w:rPr>
        <w:t>2023</w:t>
      </w:r>
      <w:r w:rsidR="00DC5DDB">
        <w:rPr>
          <w:b/>
        </w:rPr>
        <w:t xml:space="preserve"> </w:t>
      </w:r>
      <w:r>
        <w:rPr>
          <w:b/>
        </w:rPr>
        <w:t>году</w:t>
      </w:r>
      <w:r w:rsidR="00653487">
        <w:rPr>
          <w:b/>
        </w:rPr>
        <w:t xml:space="preserve"> и в динамике.</w:t>
      </w:r>
      <w:r w:rsidR="00F97F6F">
        <w:rPr>
          <w:b/>
        </w:rPr>
        <w:br/>
      </w:r>
    </w:p>
    <w:p w14:paraId="0B1E5370" w14:textId="6F1F3034" w:rsidR="00F97F6F" w:rsidRDefault="008A3F32" w:rsidP="00736EF2">
      <w:pPr>
        <w:ind w:firstLine="708"/>
      </w:pPr>
      <w:r>
        <w:t>В 2023 году по сравнению с 2022 г</w:t>
      </w:r>
      <w:r w:rsidR="0096403D">
        <w:t>одом</w:t>
      </w:r>
      <w:r>
        <w:t xml:space="preserve"> значительно уменьшилось количество </w:t>
      </w:r>
      <w:r w:rsidRPr="008A3F32">
        <w:rPr>
          <w:rFonts w:eastAsia="Times New Roman"/>
        </w:rPr>
        <w:t>«2»</w:t>
      </w:r>
      <w:r>
        <w:rPr>
          <w:rFonts w:eastAsia="Times New Roman"/>
        </w:rPr>
        <w:t>, с 7 до 2 или с 2,41% до 0,6%, также снизился процент «3</w:t>
      </w:r>
      <w:r w:rsidRPr="008A3F32">
        <w:rPr>
          <w:rFonts w:eastAsia="Times New Roman"/>
        </w:rPr>
        <w:t>»</w:t>
      </w:r>
      <w:r>
        <w:rPr>
          <w:rFonts w:eastAsia="Times New Roman"/>
        </w:rPr>
        <w:t xml:space="preserve"> на 5,82%. Доля «4</w:t>
      </w:r>
      <w:r w:rsidRPr="008A3F32">
        <w:rPr>
          <w:rFonts w:eastAsia="Times New Roman"/>
        </w:rPr>
        <w:t>»</w:t>
      </w:r>
      <w:r>
        <w:rPr>
          <w:rFonts w:eastAsia="Times New Roman"/>
        </w:rPr>
        <w:t xml:space="preserve"> стабильна, выросло количество «5</w:t>
      </w:r>
      <w:r w:rsidRPr="008A3F32">
        <w:rPr>
          <w:rFonts w:eastAsia="Times New Roman"/>
        </w:rPr>
        <w:t>»</w:t>
      </w:r>
      <w:r>
        <w:rPr>
          <w:rFonts w:eastAsia="Times New Roman"/>
        </w:rPr>
        <w:t xml:space="preserve"> на 7,77%. В 2022 году преобладала отметка «3</w:t>
      </w:r>
      <w:r w:rsidRPr="008A3F32">
        <w:rPr>
          <w:rFonts w:eastAsia="Times New Roman"/>
        </w:rPr>
        <w:t>»</w:t>
      </w:r>
      <w:r w:rsidR="00FE1016">
        <w:rPr>
          <w:rFonts w:eastAsia="Times New Roman"/>
        </w:rPr>
        <w:t xml:space="preserve"> </w:t>
      </w:r>
      <w:r w:rsidR="00FE1016">
        <w:t xml:space="preserve">– 40,34%, в 2023 году отметка </w:t>
      </w:r>
      <w:r w:rsidR="00FE1016">
        <w:rPr>
          <w:rFonts w:eastAsia="Times New Roman"/>
        </w:rPr>
        <w:t>«4</w:t>
      </w:r>
      <w:r w:rsidR="00FE1016" w:rsidRPr="008A3F32">
        <w:rPr>
          <w:rFonts w:eastAsia="Times New Roman"/>
        </w:rPr>
        <w:t>»</w:t>
      </w:r>
      <w:r w:rsidR="00FE1016" w:rsidRPr="00FE1016">
        <w:t xml:space="preserve"> </w:t>
      </w:r>
      <w:r w:rsidR="00FE1016">
        <w:t>– 37,8%.</w:t>
      </w:r>
      <w:r w:rsidR="00D82D8D">
        <w:t xml:space="preserve"> Больше половины участников ОГЭ, 64,5%, сдали экзамен на </w:t>
      </w:r>
      <w:r w:rsidR="00D82D8D">
        <w:rPr>
          <w:rFonts w:eastAsia="Times New Roman"/>
        </w:rPr>
        <w:t>«хорошо</w:t>
      </w:r>
      <w:r w:rsidR="00D82D8D" w:rsidRPr="008A3F32">
        <w:rPr>
          <w:rFonts w:eastAsia="Times New Roman"/>
        </w:rPr>
        <w:t>»</w:t>
      </w:r>
      <w:r w:rsidR="00D82D8D">
        <w:rPr>
          <w:rFonts w:eastAsia="Times New Roman"/>
        </w:rPr>
        <w:t xml:space="preserve"> и «отлично</w:t>
      </w:r>
      <w:r w:rsidR="00D82D8D" w:rsidRPr="008A3F32">
        <w:rPr>
          <w:rFonts w:eastAsia="Times New Roman"/>
        </w:rPr>
        <w:t>»</w:t>
      </w:r>
      <w:r w:rsidR="00D82D8D">
        <w:rPr>
          <w:rFonts w:eastAsia="Times New Roman"/>
        </w:rPr>
        <w:t xml:space="preserve">. </w:t>
      </w:r>
      <w:r w:rsidR="001442CC">
        <w:rPr>
          <w:rFonts w:eastAsia="Times New Roman"/>
        </w:rPr>
        <w:t>В 2022 году этот показатель составил 57,2%.</w:t>
      </w:r>
      <w:r w:rsidR="00D82D8D">
        <w:t xml:space="preserve"> </w:t>
      </w:r>
      <w:r w:rsidR="00FE1016">
        <w:t xml:space="preserve"> Динамика результатов ОГЭ по химии положительная.</w:t>
      </w:r>
      <w:r w:rsidR="00736EF2" w:rsidRPr="00736EF2">
        <w:t xml:space="preserve"> </w:t>
      </w:r>
      <w:r w:rsidR="00736EF2">
        <w:t>Значительное количество девяти</w:t>
      </w:r>
      <w:r w:rsidR="00736EF2" w:rsidRPr="00CB5C91">
        <w:t>классников</w:t>
      </w:r>
      <w:r w:rsidR="00736EF2">
        <w:t xml:space="preserve"> Республики Алтай</w:t>
      </w:r>
      <w:r w:rsidR="00736EF2" w:rsidRPr="00CB5C91">
        <w:t>, сдавших экзамен в формате ОГЭ, имеет</w:t>
      </w:r>
      <w:r w:rsidR="00736EF2">
        <w:t xml:space="preserve"> </w:t>
      </w:r>
      <w:r w:rsidR="00736EF2" w:rsidRPr="00CB5C91">
        <w:t>достато</w:t>
      </w:r>
      <w:r w:rsidR="00D75BE5">
        <w:t>чный уровень подготовки для дальнейшего успешного</w:t>
      </w:r>
      <w:r w:rsidR="00736EF2" w:rsidRPr="00CB5C91">
        <w:t xml:space="preserve"> изучения</w:t>
      </w:r>
      <w:r w:rsidR="00D75BE5">
        <w:t xml:space="preserve"> химии</w:t>
      </w:r>
      <w:r w:rsidR="00736EF2" w:rsidRPr="00CB5C91">
        <w:t xml:space="preserve"> в</w:t>
      </w:r>
      <w:r w:rsidR="00736EF2">
        <w:t xml:space="preserve"> </w:t>
      </w:r>
      <w:r w:rsidR="00736EF2" w:rsidRPr="00CB5C91">
        <w:t>старшей</w:t>
      </w:r>
      <w:r w:rsidR="00736EF2">
        <w:t xml:space="preserve"> школе</w:t>
      </w:r>
      <w:r w:rsidR="00736EF2" w:rsidRPr="00CB5C91">
        <w:t>.</w:t>
      </w:r>
      <w:r w:rsidR="00736EF2">
        <w:t xml:space="preserve"> </w:t>
      </w:r>
    </w:p>
    <w:p w14:paraId="7E8EFBFF" w14:textId="0F60031A" w:rsidR="003C1F6D" w:rsidRPr="00736EF2" w:rsidRDefault="006F44B7" w:rsidP="00736EF2">
      <w:pPr>
        <w:ind w:firstLine="709"/>
        <w:jc w:val="both"/>
        <w:rPr>
          <w:bCs/>
        </w:rPr>
      </w:pPr>
      <w:r>
        <w:t xml:space="preserve">Наибольшее количество участников по АТЕ традиционно в г. </w:t>
      </w:r>
      <w:r>
        <w:rPr>
          <w:color w:val="000000"/>
        </w:rPr>
        <w:t xml:space="preserve">Горно- Алтайске, 98 человек, качество обучения </w:t>
      </w:r>
      <w:r>
        <w:t>–</w:t>
      </w:r>
      <w:r w:rsidR="00617841">
        <w:t xml:space="preserve"> 52,04%</w:t>
      </w:r>
      <w:r>
        <w:t>.</w:t>
      </w:r>
      <w:r w:rsidR="00F96348">
        <w:t xml:space="preserve"> Для сравнения в 2022 году</w:t>
      </w:r>
      <w:r w:rsidR="000178E4">
        <w:t xml:space="preserve"> </w:t>
      </w:r>
      <w:r w:rsidR="00617841">
        <w:t>–</w:t>
      </w:r>
      <w:r w:rsidR="00F96348">
        <w:t xml:space="preserve"> 77 участников, качество обучения 50,64%. </w:t>
      </w:r>
      <w:r w:rsidR="00617841">
        <w:t xml:space="preserve">В Кош-Агачском районе при росте количества участников </w:t>
      </w:r>
      <w:r w:rsidR="005011C9">
        <w:t xml:space="preserve">с 48 до 65 </w:t>
      </w:r>
      <w:r w:rsidR="00EB74C6">
        <w:t>ещё большая</w:t>
      </w:r>
      <w:r w:rsidR="00617841">
        <w:t xml:space="preserve"> положительная динамика по результатам ОГЭ, качество обучения выросло с 60,42% до 69,23%</w:t>
      </w:r>
      <w:r w:rsidR="000178E4">
        <w:t>.</w:t>
      </w:r>
      <w:r w:rsidR="003A0A78">
        <w:t xml:space="preserve"> Значительный рост качества обучения</w:t>
      </w:r>
      <w:r w:rsidR="004B05ED">
        <w:t xml:space="preserve"> при стабильном количестве участников</w:t>
      </w:r>
      <w:r w:rsidR="003A0A78">
        <w:t xml:space="preserve"> произошёл в </w:t>
      </w:r>
      <w:r w:rsidR="004B05ED">
        <w:t>Усть-Коксинском</w:t>
      </w:r>
      <w:r w:rsidR="003A0A78">
        <w:t xml:space="preserve"> районе</w:t>
      </w:r>
      <w:r w:rsidR="004B05ED">
        <w:t>: с 45,45% до 80%.</w:t>
      </w:r>
      <w:r w:rsidR="000178E4">
        <w:t xml:space="preserve"> </w:t>
      </w:r>
      <w:r w:rsidR="00DF324F">
        <w:t>При общем повышении результатов ОГЭ по химии в 2023 году в Улаганском районе снизились количество участников с 10 до 4 человек и качество обучения с 30% до 25</w:t>
      </w:r>
      <w:r w:rsidR="0096403D">
        <w:t>%. В целом наименьшее</w:t>
      </w:r>
      <w:r w:rsidR="00D77725">
        <w:t xml:space="preserve"> </w:t>
      </w:r>
      <w:r w:rsidR="00D77725">
        <w:rPr>
          <w:bCs/>
        </w:rPr>
        <w:t>количество участников в</w:t>
      </w:r>
      <w:r w:rsidR="00D77725">
        <w:rPr>
          <w:color w:val="000000"/>
        </w:rPr>
        <w:t xml:space="preserve"> Улаганском и Чойском районах, по 4 человека</w:t>
      </w:r>
      <w:r w:rsidR="0096403D">
        <w:rPr>
          <w:bCs/>
        </w:rPr>
        <w:t>, что позволяет предположить слабую профориентационная работу</w:t>
      </w:r>
      <w:r w:rsidR="00D77725">
        <w:rPr>
          <w:bCs/>
        </w:rPr>
        <w:t xml:space="preserve"> учителей химии.</w:t>
      </w:r>
    </w:p>
    <w:p w14:paraId="046AB438" w14:textId="06C5F468" w:rsidR="006F44B7" w:rsidRDefault="003A0A78" w:rsidP="00FE1016">
      <w:pPr>
        <w:ind w:firstLine="708"/>
        <w:jc w:val="both"/>
      </w:pPr>
      <w:r>
        <w:t xml:space="preserve"> По типам ОО наиболее высокие качество обучения и уровень обученности показали обучающиеся гимназий: 83,67% и 100% соответственно, что объясняется </w:t>
      </w:r>
      <w:r>
        <w:lastRenderedPageBreak/>
        <w:t xml:space="preserve">качественной подготовкой участников к ОГЭ по химии в ОО данного типа, особенностями учебного плана, дифференцированным обучением. </w:t>
      </w:r>
    </w:p>
    <w:p w14:paraId="38ED6FF4" w14:textId="349C1F9F" w:rsidR="0082776F" w:rsidRPr="005A2B6A" w:rsidRDefault="003C1F6D" w:rsidP="005A2B6A">
      <w:pPr>
        <w:ind w:firstLine="708"/>
        <w:jc w:val="both"/>
        <w:rPr>
          <w:b/>
        </w:rPr>
      </w:pPr>
      <w:r>
        <w:t xml:space="preserve">По отдельным ОО наиболее высокие результаты при значительных показателях участия, 46 человек, в </w:t>
      </w:r>
      <w:r w:rsidRPr="00CD0BCB">
        <w:rPr>
          <w:color w:val="000000"/>
        </w:rPr>
        <w:t>БОУ РА "РКЛ"</w:t>
      </w:r>
      <w:r>
        <w:rPr>
          <w:color w:val="000000"/>
        </w:rPr>
        <w:t xml:space="preserve"> и </w:t>
      </w:r>
      <w:r w:rsidRPr="00CD0BCB">
        <w:rPr>
          <w:color w:val="000000"/>
        </w:rPr>
        <w:t>БОУ РА "РГ им. В.К. Плакаса"</w:t>
      </w:r>
      <w:r>
        <w:rPr>
          <w:color w:val="000000"/>
        </w:rPr>
        <w:t>. Качество обучения в этих ОО составило 96% и 95,24%</w:t>
      </w:r>
      <w:r w:rsidR="00EA7B78">
        <w:rPr>
          <w:color w:val="000000"/>
        </w:rPr>
        <w:t xml:space="preserve">, уровень обученности 100%. Самые низкие результаты ОГЭ по химии в 2023 году показали </w:t>
      </w:r>
      <w:r w:rsidR="00EA7B78" w:rsidRPr="00C32845">
        <w:rPr>
          <w:color w:val="000000"/>
        </w:rPr>
        <w:t>МБОУ "Лицей № 1 имени М.В. Карамаева г.</w:t>
      </w:r>
      <w:r w:rsidR="00EA7B78">
        <w:rPr>
          <w:color w:val="000000"/>
        </w:rPr>
        <w:t xml:space="preserve"> Горно-</w:t>
      </w:r>
      <w:r w:rsidR="00EA7B78" w:rsidRPr="00C32845">
        <w:rPr>
          <w:color w:val="000000"/>
        </w:rPr>
        <w:t>Алтайска"</w:t>
      </w:r>
      <w:r w:rsidR="00EA7B78">
        <w:rPr>
          <w:color w:val="000000"/>
        </w:rPr>
        <w:t xml:space="preserve"> и </w:t>
      </w:r>
      <w:r w:rsidR="00EA7B78" w:rsidRPr="00C32845">
        <w:rPr>
          <w:color w:val="000000"/>
        </w:rPr>
        <w:t>МБОУ "Усть-Канская СОШ"</w:t>
      </w:r>
      <w:r w:rsidR="00EA7B78">
        <w:rPr>
          <w:color w:val="000000"/>
        </w:rPr>
        <w:t xml:space="preserve">, 36,84% и 42,86% при уровне обученности 100%. </w:t>
      </w:r>
      <w:r w:rsidR="0096403D">
        <w:t xml:space="preserve">В 2022 году </w:t>
      </w:r>
      <w:r w:rsidR="005C5528">
        <w:t>ОО</w:t>
      </w:r>
      <w:r w:rsidR="0096403D">
        <w:t xml:space="preserve"> с низкими результатами</w:t>
      </w:r>
      <w:r w:rsidR="00E65EF5">
        <w:t xml:space="preserve"> не было.</w:t>
      </w:r>
      <w:r w:rsidR="0082776F">
        <w:rPr>
          <w:b/>
          <w:bCs/>
          <w:sz w:val="28"/>
          <w:szCs w:val="28"/>
        </w:rPr>
        <w:br w:type="page"/>
      </w:r>
    </w:p>
    <w:p w14:paraId="69E2B4E5" w14:textId="48BA9C7F" w:rsidR="005060D9" w:rsidRPr="00290F80" w:rsidRDefault="00F921F7" w:rsidP="00290F80">
      <w:pPr>
        <w:jc w:val="both"/>
        <w:rPr>
          <w:b/>
          <w:bCs/>
          <w:sz w:val="28"/>
          <w:szCs w:val="28"/>
        </w:rPr>
      </w:pPr>
      <w:r w:rsidRPr="00290F80">
        <w:rPr>
          <w:b/>
          <w:bCs/>
          <w:sz w:val="28"/>
          <w:szCs w:val="28"/>
        </w:rPr>
        <w:lastRenderedPageBreak/>
        <w:t>2.</w:t>
      </w:r>
      <w:r w:rsidR="005F2021" w:rsidRPr="00290F80">
        <w:rPr>
          <w:b/>
          <w:bCs/>
          <w:sz w:val="28"/>
          <w:szCs w:val="28"/>
        </w:rPr>
        <w:t>3</w:t>
      </w:r>
      <w:r w:rsidRPr="00290F80">
        <w:rPr>
          <w:b/>
          <w:bCs/>
          <w:sz w:val="28"/>
          <w:szCs w:val="28"/>
        </w:rPr>
        <w:t xml:space="preserve">. Анализ результатов выполнения </w:t>
      </w:r>
      <w:r w:rsidR="001D7B78">
        <w:rPr>
          <w:b/>
          <w:bCs/>
          <w:sz w:val="28"/>
          <w:szCs w:val="28"/>
        </w:rPr>
        <w:t>заданий КИМ ОГЭ</w:t>
      </w:r>
    </w:p>
    <w:p w14:paraId="394291E1" w14:textId="77777777" w:rsidR="001D7B78" w:rsidRDefault="001D7B78" w:rsidP="00EB7C8C">
      <w:pPr>
        <w:jc w:val="both"/>
      </w:pPr>
    </w:p>
    <w:p w14:paraId="49E332AA" w14:textId="77777777" w:rsidR="001D7B78" w:rsidRPr="008C725A" w:rsidRDefault="001D7B78" w:rsidP="001D7B78">
      <w:pPr>
        <w:ind w:firstLine="426"/>
        <w:contextualSpacing/>
        <w:jc w:val="both"/>
        <w:rPr>
          <w:b/>
          <w:i/>
          <w:iCs/>
        </w:rPr>
      </w:pPr>
      <w:r>
        <w:rPr>
          <w:b/>
          <w:i/>
          <w:iCs/>
        </w:rPr>
        <w:t xml:space="preserve">Анализ выполнения КИМ в разделе 2.3 </w:t>
      </w:r>
      <w:r w:rsidR="000849F6">
        <w:rPr>
          <w:b/>
          <w:i/>
          <w:iCs/>
        </w:rPr>
        <w:t>проводится</w:t>
      </w:r>
      <w:r>
        <w:rPr>
          <w:b/>
          <w:i/>
          <w:iCs/>
        </w:rPr>
        <w:t xml:space="preserve"> на основе</w:t>
      </w:r>
      <w:r w:rsidRPr="008C725A">
        <w:rPr>
          <w:b/>
          <w:i/>
          <w:iCs/>
        </w:rPr>
        <w:t xml:space="preserve"> результатов всего массива участников основного периода </w:t>
      </w:r>
      <w:r>
        <w:rPr>
          <w:b/>
          <w:i/>
          <w:iCs/>
        </w:rPr>
        <w:t>О</w:t>
      </w:r>
      <w:r w:rsidRPr="008C725A">
        <w:rPr>
          <w:b/>
          <w:i/>
          <w:iCs/>
        </w:rPr>
        <w:t>ГЭ по учебному предмету в субъекте Российской Федерации вне зависимости от выполненного</w:t>
      </w:r>
      <w:r>
        <w:rPr>
          <w:b/>
          <w:i/>
          <w:iCs/>
        </w:rPr>
        <w:t xml:space="preserve"> участником экзамена</w:t>
      </w:r>
      <w:r w:rsidR="00247CE2">
        <w:rPr>
          <w:b/>
          <w:i/>
          <w:iCs/>
        </w:rPr>
        <w:t xml:space="preserve"> конкретного</w:t>
      </w:r>
      <w:r w:rsidRPr="008C725A">
        <w:rPr>
          <w:b/>
          <w:i/>
          <w:iCs/>
        </w:rPr>
        <w:t xml:space="preserve"> варианта КИМ.</w:t>
      </w:r>
    </w:p>
    <w:p w14:paraId="2C1B7A00" w14:textId="0B977B40" w:rsidR="007A74B7" w:rsidRPr="002178E5" w:rsidRDefault="0079316A" w:rsidP="002178E5">
      <w:pPr>
        <w:ind w:firstLine="426"/>
        <w:contextualSpacing/>
        <w:jc w:val="both"/>
        <w:rPr>
          <w:i/>
        </w:rPr>
      </w:pPr>
      <w:r w:rsidRPr="002178E5">
        <w:rPr>
          <w:i/>
        </w:rPr>
        <w:t>Анализ проводится в соответствии с методическими традициями предмета и особенностями экзаменационной модели по предмету (например, по группам заданий одинаковой формы</w:t>
      </w:r>
      <w:r w:rsidR="0062684D">
        <w:rPr>
          <w:i/>
        </w:rPr>
        <w:t>;</w:t>
      </w:r>
      <w:r w:rsidRPr="002178E5">
        <w:rPr>
          <w:i/>
        </w:rPr>
        <w:t xml:space="preserve"> по </w:t>
      </w:r>
      <w:r w:rsidR="00247CE2">
        <w:rPr>
          <w:i/>
        </w:rPr>
        <w:t>умениям</w:t>
      </w:r>
      <w:r w:rsidR="0062684D">
        <w:rPr>
          <w:i/>
        </w:rPr>
        <w:t xml:space="preserve">, </w:t>
      </w:r>
      <w:r w:rsidR="00247CE2">
        <w:rPr>
          <w:i/>
        </w:rPr>
        <w:t>навыкам</w:t>
      </w:r>
      <w:r w:rsidR="0062684D">
        <w:rPr>
          <w:i/>
        </w:rPr>
        <w:t xml:space="preserve">, </w:t>
      </w:r>
      <w:r w:rsidRPr="002178E5">
        <w:rPr>
          <w:i/>
        </w:rPr>
        <w:t xml:space="preserve">видам </w:t>
      </w:r>
      <w:r w:rsidR="00247CE2">
        <w:rPr>
          <w:i/>
        </w:rPr>
        <w:t xml:space="preserve">познавательной </w:t>
      </w:r>
      <w:r w:rsidRPr="002178E5">
        <w:rPr>
          <w:i/>
        </w:rPr>
        <w:t>деятельности</w:t>
      </w:r>
      <w:r w:rsidR="0062684D">
        <w:rPr>
          <w:i/>
        </w:rPr>
        <w:t>;</w:t>
      </w:r>
      <w:r w:rsidRPr="002178E5">
        <w:rPr>
          <w:i/>
        </w:rPr>
        <w:t xml:space="preserve"> по тематическим разделам).</w:t>
      </w:r>
    </w:p>
    <w:p w14:paraId="35242E76" w14:textId="4790B07C" w:rsidR="001D7B78" w:rsidRPr="00A61E60" w:rsidRDefault="0079316A" w:rsidP="001D7B78">
      <w:pPr>
        <w:ind w:firstLine="426"/>
        <w:jc w:val="both"/>
        <w:rPr>
          <w:i/>
        </w:rPr>
      </w:pPr>
      <w:r w:rsidRPr="002178E5">
        <w:rPr>
          <w:i/>
        </w:rPr>
        <w:t xml:space="preserve">Рекомендуется рассматривать задания, проверяющие один и тот же элемент содержания / </w:t>
      </w:r>
      <w:r w:rsidR="0062684D">
        <w:rPr>
          <w:i/>
        </w:rPr>
        <w:t xml:space="preserve">умение, навык, </w:t>
      </w:r>
      <w:r w:rsidRPr="002178E5">
        <w:rPr>
          <w:i/>
        </w:rPr>
        <w:t xml:space="preserve">вид </w:t>
      </w:r>
      <w:r w:rsidR="0062684D">
        <w:rPr>
          <w:i/>
        </w:rPr>
        <w:t xml:space="preserve">познавательной </w:t>
      </w:r>
      <w:r w:rsidRPr="002178E5">
        <w:rPr>
          <w:i/>
        </w:rPr>
        <w:t xml:space="preserve">деятельности, в совокупности с учетом их уровня сложности. Анализ проводится не только на основе среднего процента выполнения, но и на основе процентов выполнения </w:t>
      </w:r>
      <w:r w:rsidR="0062684D">
        <w:rPr>
          <w:i/>
        </w:rPr>
        <w:t xml:space="preserve">заданий </w:t>
      </w:r>
      <w:r w:rsidRPr="002178E5">
        <w:rPr>
          <w:i/>
        </w:rPr>
        <w:t>группами участников ОГЭ с разным уровнем подготовки (группа обучающихся, получивших неудовлетворительную отметку</w:t>
      </w:r>
      <w:r w:rsidR="001D7B78">
        <w:rPr>
          <w:i/>
        </w:rPr>
        <w:t>,</w:t>
      </w:r>
      <w:r w:rsidRPr="002178E5">
        <w:rPr>
          <w:i/>
        </w:rPr>
        <w:t xml:space="preserve"> получивших отметк</w:t>
      </w:r>
      <w:r w:rsidR="001D7B78">
        <w:rPr>
          <w:i/>
        </w:rPr>
        <w:t>и</w:t>
      </w:r>
      <w:r w:rsidRPr="002178E5">
        <w:rPr>
          <w:i/>
        </w:rPr>
        <w:t xml:space="preserve"> «3»</w:t>
      </w:r>
      <w:r w:rsidR="001D7B78">
        <w:rPr>
          <w:i/>
        </w:rPr>
        <w:t>,</w:t>
      </w:r>
      <w:r w:rsidRPr="002178E5">
        <w:rPr>
          <w:i/>
        </w:rPr>
        <w:t xml:space="preserve"> «4»</w:t>
      </w:r>
      <w:r w:rsidR="005A2C32">
        <w:rPr>
          <w:i/>
        </w:rPr>
        <w:t>,</w:t>
      </w:r>
      <w:r w:rsidRPr="002178E5">
        <w:rPr>
          <w:i/>
        </w:rPr>
        <w:t xml:space="preserve"> «5»). </w:t>
      </w:r>
    </w:p>
    <w:p w14:paraId="48174440" w14:textId="77777777" w:rsidR="001D7B78" w:rsidRPr="001F2549" w:rsidRDefault="001D7B78" w:rsidP="001D7B78">
      <w:pPr>
        <w:ind w:firstLine="539"/>
        <w:jc w:val="both"/>
        <w:rPr>
          <w:i/>
          <w:iCs/>
        </w:rPr>
      </w:pPr>
      <w:r w:rsidRPr="001F2549">
        <w:rPr>
          <w:i/>
        </w:rPr>
        <w:t>При статистическом анализе выполнения заданий, система оценивания которых предполагает оценивание по нескольким критериям, следует считать единицами анализа отдельные критерии.</w:t>
      </w:r>
    </w:p>
    <w:p w14:paraId="06DD0C25" w14:textId="77777777" w:rsidR="00903AC5" w:rsidRDefault="00903AC5" w:rsidP="001D7B78">
      <w:pPr>
        <w:ind w:firstLine="426"/>
        <w:jc w:val="both"/>
      </w:pPr>
    </w:p>
    <w:p w14:paraId="692794C5" w14:textId="68F6B7E2" w:rsidR="00903AC5" w:rsidRPr="00BE42D2" w:rsidRDefault="00903AC5" w:rsidP="00EB7C8C">
      <w:pPr>
        <w:pStyle w:val="a3"/>
        <w:spacing w:after="0" w:line="240" w:lineRule="auto"/>
        <w:ind w:left="0"/>
        <w:jc w:val="both"/>
        <w:rPr>
          <w:rFonts w:ascii="Times New Roman" w:eastAsia="Times New Roman" w:hAnsi="Times New Roman"/>
          <w:b/>
          <w:sz w:val="24"/>
          <w:szCs w:val="24"/>
          <w:lang w:eastAsia="ru-RU"/>
        </w:rPr>
      </w:pPr>
      <w:r w:rsidRPr="00BE42D2">
        <w:rPr>
          <w:rFonts w:ascii="Times New Roman" w:eastAsia="Times New Roman" w:hAnsi="Times New Roman"/>
          <w:b/>
          <w:sz w:val="24"/>
          <w:szCs w:val="24"/>
          <w:lang w:eastAsia="ru-RU"/>
        </w:rPr>
        <w:t>2.</w:t>
      </w:r>
      <w:r w:rsidR="005F2021" w:rsidRPr="00BE42D2">
        <w:rPr>
          <w:rFonts w:ascii="Times New Roman" w:eastAsia="Times New Roman" w:hAnsi="Times New Roman"/>
          <w:b/>
          <w:sz w:val="24"/>
          <w:szCs w:val="24"/>
          <w:lang w:eastAsia="ru-RU"/>
        </w:rPr>
        <w:t>3</w:t>
      </w:r>
      <w:r w:rsidRPr="00BE42D2">
        <w:rPr>
          <w:rFonts w:ascii="Times New Roman" w:eastAsia="Times New Roman" w:hAnsi="Times New Roman"/>
          <w:b/>
          <w:sz w:val="24"/>
          <w:szCs w:val="24"/>
          <w:lang w:eastAsia="ru-RU"/>
        </w:rPr>
        <w:t>.1. Краткая характеристика КИМ по предмету</w:t>
      </w:r>
    </w:p>
    <w:p w14:paraId="2E8345A6" w14:textId="063265FC" w:rsidR="00A80A00" w:rsidRPr="00FC6BBF" w:rsidRDefault="00A80A00" w:rsidP="001D7B78">
      <w:pPr>
        <w:ind w:firstLine="567"/>
        <w:contextualSpacing/>
        <w:jc w:val="both"/>
        <w:rPr>
          <w:i/>
          <w:iCs/>
        </w:rPr>
      </w:pPr>
      <w:r w:rsidRPr="00FC6BBF">
        <w:rPr>
          <w:i/>
          <w:iCs/>
        </w:rPr>
        <w:t xml:space="preserve">Описываются содержательные особенности, которые можно выделить </w:t>
      </w:r>
      <w:r w:rsidRPr="00FC6BBF">
        <w:rPr>
          <w:b/>
          <w:bCs/>
          <w:i/>
          <w:iCs/>
        </w:rPr>
        <w:t>на основе использованных в регионе вариантов КИМ</w:t>
      </w:r>
      <w:r>
        <w:rPr>
          <w:b/>
          <w:bCs/>
          <w:i/>
          <w:iCs/>
        </w:rPr>
        <w:t xml:space="preserve"> ОГЭ</w:t>
      </w:r>
      <w:r w:rsidRPr="00FC6BBF">
        <w:rPr>
          <w:b/>
          <w:bCs/>
          <w:i/>
          <w:iCs/>
        </w:rPr>
        <w:t xml:space="preserve"> по учебному предмету</w:t>
      </w:r>
      <w:r w:rsidRPr="00FC6BBF">
        <w:rPr>
          <w:i/>
          <w:iCs/>
        </w:rPr>
        <w:t xml:space="preserve"> в </w:t>
      </w:r>
      <w:r w:rsidR="00323154">
        <w:rPr>
          <w:i/>
          <w:iCs/>
        </w:rPr>
        <w:t>2023</w:t>
      </w:r>
      <w:r w:rsidR="00846D04" w:rsidRPr="00FC6BBF">
        <w:rPr>
          <w:i/>
          <w:iCs/>
        </w:rPr>
        <w:t xml:space="preserve"> </w:t>
      </w:r>
      <w:r w:rsidRPr="00FC6BBF">
        <w:rPr>
          <w:i/>
          <w:iCs/>
        </w:rPr>
        <w:t>году</w:t>
      </w:r>
      <w:r w:rsidR="005A2C32">
        <w:rPr>
          <w:i/>
          <w:iCs/>
        </w:rPr>
        <w:br/>
      </w:r>
      <w:r w:rsidRPr="00FC6BBF">
        <w:rPr>
          <w:i/>
          <w:iCs/>
        </w:rPr>
        <w:t>(с учетом всех заданий, всех типов заданий)</w:t>
      </w:r>
      <w:r w:rsidR="00846D04">
        <w:rPr>
          <w:i/>
          <w:iCs/>
        </w:rPr>
        <w:t xml:space="preserve"> в сравнении с КИМ ОГЭ </w:t>
      </w:r>
      <w:r w:rsidR="0062684D">
        <w:rPr>
          <w:i/>
          <w:iCs/>
        </w:rPr>
        <w:t xml:space="preserve">прошлых лет </w:t>
      </w:r>
      <w:r w:rsidR="00846D04">
        <w:rPr>
          <w:i/>
          <w:iCs/>
        </w:rPr>
        <w:t>по этому учебному предмету</w:t>
      </w:r>
      <w:r w:rsidRPr="00FC6BBF">
        <w:rPr>
          <w:i/>
          <w:iCs/>
        </w:rPr>
        <w:t>.</w:t>
      </w:r>
    </w:p>
    <w:p w14:paraId="65A6743F" w14:textId="77777777" w:rsidR="009F7B4F" w:rsidRDefault="001F42E7" w:rsidP="008A4232">
      <w:pPr>
        <w:ind w:firstLine="709"/>
        <w:contextualSpacing/>
        <w:jc w:val="both"/>
      </w:pPr>
      <w:r>
        <w:t>С</w:t>
      </w:r>
      <w:r w:rsidR="008A4232" w:rsidRPr="00E365D1">
        <w:t>одержание КИМ</w:t>
      </w:r>
      <w:r>
        <w:t xml:space="preserve"> ОГЭ</w:t>
      </w:r>
      <w:r w:rsidR="008A4232" w:rsidRPr="00E365D1">
        <w:t xml:space="preserve"> определяет</w:t>
      </w:r>
      <w:r>
        <w:t>ся на основе</w:t>
      </w:r>
      <w:r w:rsidR="004759AB">
        <w:t xml:space="preserve"> ф</w:t>
      </w:r>
      <w:r>
        <w:t>едерального</w:t>
      </w:r>
      <w:r w:rsidR="008A4232" w:rsidRPr="00E365D1">
        <w:t xml:space="preserve"> государственного </w:t>
      </w:r>
      <w:r>
        <w:t xml:space="preserve">образовательного </w:t>
      </w:r>
      <w:r w:rsidR="008A4232" w:rsidRPr="00E365D1">
        <w:t>стандарта основного общего образования</w:t>
      </w:r>
      <w:r>
        <w:t xml:space="preserve"> (приказ Минобр</w:t>
      </w:r>
      <w:r w:rsidR="009F7B4F">
        <w:t>науки России от 17.11.2010 № 1897) с учётом Примерной основной образовательной программы основного общего образования (одобрена решением федерального учебно-методического объединения по общему образованию (протокол от 08.04.2015 № 1/15)).</w:t>
      </w:r>
    </w:p>
    <w:p w14:paraId="0BEA79E5" w14:textId="5DA0C0EC" w:rsidR="000621EF" w:rsidRDefault="009F7B4F" w:rsidP="00DF19DA">
      <w:pPr>
        <w:ind w:firstLine="709"/>
        <w:contextualSpacing/>
        <w:jc w:val="both"/>
      </w:pPr>
      <w:r>
        <w:t>В КИМ обеспечена преемственность проверяемого содержания с федеральным компонентом государственного стандарта основного общего образования по химии</w:t>
      </w:r>
      <w:r w:rsidR="008A4232" w:rsidRPr="00E365D1">
        <w:t xml:space="preserve"> (прик</w:t>
      </w:r>
      <w:r>
        <w:t>аз Минобразования России</w:t>
      </w:r>
      <w:r w:rsidR="008A4232" w:rsidRPr="00E365D1">
        <w:t xml:space="preserve"> от 05.03.2004 №1089</w:t>
      </w:r>
      <w:r>
        <w:t xml:space="preserve">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r w:rsidR="005D63EA">
        <w:t xml:space="preserve">). </w:t>
      </w:r>
    </w:p>
    <w:p w14:paraId="78A39401" w14:textId="408341F6" w:rsidR="00C54547" w:rsidRDefault="00C54547" w:rsidP="000621EF">
      <w:pPr>
        <w:ind w:firstLine="709"/>
      </w:pPr>
      <w:r>
        <w:t xml:space="preserve">Содержание заданий разработано по основным темам курса химии, объединённых в шесть содержательных блоков: «Основные понятия химии </w:t>
      </w:r>
      <w:r w:rsidRPr="00FE2B5B">
        <w:t>(уровень атомно-молекулярных представлений</w:t>
      </w:r>
      <w:r>
        <w:t>)», «</w:t>
      </w:r>
      <w:r w:rsidRPr="00C54547">
        <w:t>Периодический закон и Периодическая система химических элементов Д.И. Менделеева</w:t>
      </w:r>
      <w:r w:rsidR="000621EF">
        <w:t>», «</w:t>
      </w:r>
      <w:r w:rsidR="000621EF" w:rsidRPr="000621EF">
        <w:t>Строение вещества</w:t>
      </w:r>
      <w:r w:rsidR="000621EF">
        <w:t>», «</w:t>
      </w:r>
      <w:r w:rsidR="000621EF" w:rsidRPr="000621EF">
        <w:t>Многообразие химических реакций</w:t>
      </w:r>
      <w:r w:rsidR="000621EF">
        <w:t>», «</w:t>
      </w:r>
      <w:r w:rsidR="000621EF" w:rsidRPr="000621EF">
        <w:t>Многообразие веществ</w:t>
      </w:r>
      <w:r w:rsidR="000621EF">
        <w:t>», «</w:t>
      </w:r>
      <w:r w:rsidR="000621EF" w:rsidRPr="000621EF">
        <w:t>Экспериментальная химия</w:t>
      </w:r>
      <w:r w:rsidR="000621EF">
        <w:t>».</w:t>
      </w:r>
    </w:p>
    <w:p w14:paraId="3E1A406B" w14:textId="30500A50" w:rsidR="008A4232" w:rsidRPr="000621EF" w:rsidRDefault="008A4232" w:rsidP="000621EF">
      <w:pPr>
        <w:ind w:firstLine="709"/>
        <w:contextualSpacing/>
        <w:jc w:val="both"/>
      </w:pPr>
      <w:r w:rsidRPr="00FE2B5B">
        <w:t>Работа</w:t>
      </w:r>
      <w:r>
        <w:t xml:space="preserve"> </w:t>
      </w:r>
      <w:r w:rsidRPr="00FE2B5B">
        <w:t>состоит</w:t>
      </w:r>
      <w:r>
        <w:t xml:space="preserve"> </w:t>
      </w:r>
      <w:r w:rsidRPr="00FE2B5B">
        <w:t>из</w:t>
      </w:r>
      <w:r>
        <w:t xml:space="preserve"> </w:t>
      </w:r>
      <w:r w:rsidRPr="00FE2B5B">
        <w:t>двух</w:t>
      </w:r>
      <w:r>
        <w:t xml:space="preserve"> </w:t>
      </w:r>
      <w:r w:rsidRPr="00FE2B5B">
        <w:t>частей. Часть 1 содержит 19 заданий</w:t>
      </w:r>
      <w:r>
        <w:t xml:space="preserve"> </w:t>
      </w:r>
      <w:r w:rsidRPr="00FE2B5B">
        <w:t>с</w:t>
      </w:r>
      <w:r>
        <w:t xml:space="preserve"> </w:t>
      </w:r>
      <w:r w:rsidRPr="00FE2B5B">
        <w:t>кратким</w:t>
      </w:r>
      <w:r>
        <w:t xml:space="preserve"> </w:t>
      </w:r>
      <w:r w:rsidRPr="00FE2B5B">
        <w:t>ответом, подразумевающих</w:t>
      </w:r>
      <w:r>
        <w:t xml:space="preserve"> самостоятельное </w:t>
      </w:r>
      <w:r w:rsidRPr="00FE2B5B">
        <w:t>формулирование</w:t>
      </w:r>
      <w:r>
        <w:t xml:space="preserve"> </w:t>
      </w:r>
      <w:r w:rsidRPr="00FE2B5B">
        <w:t>и</w:t>
      </w:r>
      <w:r>
        <w:t xml:space="preserve"> </w:t>
      </w:r>
      <w:r w:rsidRPr="00FE2B5B">
        <w:t>запись</w:t>
      </w:r>
      <w:r>
        <w:t xml:space="preserve"> </w:t>
      </w:r>
      <w:r w:rsidRPr="00FE2B5B">
        <w:t>ответа</w:t>
      </w:r>
      <w:r>
        <w:t xml:space="preserve"> </w:t>
      </w:r>
      <w:r w:rsidRPr="00FE2B5B">
        <w:t>в</w:t>
      </w:r>
      <w:r>
        <w:t xml:space="preserve"> </w:t>
      </w:r>
      <w:r w:rsidRPr="00FE2B5B">
        <w:t>виде</w:t>
      </w:r>
      <w:r w:rsidR="000621EF">
        <w:t xml:space="preserve"> числа</w:t>
      </w:r>
      <w:r>
        <w:t xml:space="preserve"> </w:t>
      </w:r>
      <w:r w:rsidRPr="00FE2B5B">
        <w:t>или</w:t>
      </w:r>
      <w:r>
        <w:t xml:space="preserve"> </w:t>
      </w:r>
      <w:r w:rsidRPr="00FE2B5B">
        <w:t>последовательности</w:t>
      </w:r>
      <w:r>
        <w:t xml:space="preserve"> </w:t>
      </w:r>
      <w:r w:rsidRPr="00FE2B5B">
        <w:t>цифр. Часть 2 содержит 5 заданий: 3 задания</w:t>
      </w:r>
      <w:r>
        <w:t xml:space="preserve"> </w:t>
      </w:r>
      <w:r w:rsidRPr="00FE2B5B">
        <w:t>этой</w:t>
      </w:r>
      <w:r>
        <w:t xml:space="preserve"> </w:t>
      </w:r>
      <w:r w:rsidRPr="00FE2B5B">
        <w:t>части</w:t>
      </w:r>
      <w:r>
        <w:t xml:space="preserve"> </w:t>
      </w:r>
      <w:r w:rsidRPr="00FE2B5B">
        <w:t>подразумевают</w:t>
      </w:r>
      <w:r>
        <w:t xml:space="preserve"> </w:t>
      </w:r>
      <w:r w:rsidRPr="00FE2B5B">
        <w:t>запись</w:t>
      </w:r>
      <w:r>
        <w:t xml:space="preserve"> </w:t>
      </w:r>
      <w:r w:rsidRPr="00FE2B5B">
        <w:t>развёрнутого</w:t>
      </w:r>
      <w:r>
        <w:t xml:space="preserve"> </w:t>
      </w:r>
      <w:r w:rsidRPr="00FE2B5B">
        <w:t>ответа, 2 задания</w:t>
      </w:r>
      <w:r>
        <w:t xml:space="preserve"> </w:t>
      </w:r>
      <w:r w:rsidRPr="00FE2B5B">
        <w:t>этой</w:t>
      </w:r>
      <w:r>
        <w:t xml:space="preserve"> </w:t>
      </w:r>
      <w:r w:rsidRPr="00FE2B5B">
        <w:t>части</w:t>
      </w:r>
      <w:r>
        <w:t xml:space="preserve"> </w:t>
      </w:r>
      <w:r w:rsidRPr="00FE2B5B">
        <w:t>предполагают</w:t>
      </w:r>
      <w:r>
        <w:t xml:space="preserve"> </w:t>
      </w:r>
      <w:r w:rsidRPr="00FE2B5B">
        <w:t>выполнение</w:t>
      </w:r>
      <w:r>
        <w:t xml:space="preserve"> </w:t>
      </w:r>
      <w:r w:rsidRPr="00FE2B5B">
        <w:t>реального</w:t>
      </w:r>
      <w:r w:rsidRPr="00FE2B5B">
        <w:rPr>
          <w:sz w:val="18"/>
          <w:szCs w:val="18"/>
        </w:rPr>
        <w:t xml:space="preserve"> </w:t>
      </w:r>
      <w:r w:rsidRPr="00FE2B5B">
        <w:t>химического</w:t>
      </w:r>
      <w:r>
        <w:t xml:space="preserve"> </w:t>
      </w:r>
      <w:r w:rsidRPr="00FE2B5B">
        <w:t>эксперимента</w:t>
      </w:r>
      <w:r>
        <w:t xml:space="preserve"> </w:t>
      </w:r>
      <w:r w:rsidRPr="00FE2B5B">
        <w:t>и</w:t>
      </w:r>
      <w:r>
        <w:t xml:space="preserve"> </w:t>
      </w:r>
      <w:r w:rsidRPr="00FE2B5B">
        <w:t>оформление</w:t>
      </w:r>
      <w:r>
        <w:t xml:space="preserve"> </w:t>
      </w:r>
      <w:r w:rsidRPr="00FE2B5B">
        <w:t>его</w:t>
      </w:r>
      <w:r>
        <w:t xml:space="preserve"> </w:t>
      </w:r>
      <w:r w:rsidRPr="00FE2B5B">
        <w:t>результатов.</w:t>
      </w:r>
    </w:p>
    <w:p w14:paraId="102620C4" w14:textId="7E43686E" w:rsidR="008A4232" w:rsidRPr="00C13B92" w:rsidRDefault="00C13B92" w:rsidP="008A4232">
      <w:pPr>
        <w:ind w:firstLine="709"/>
        <w:contextualSpacing/>
        <w:jc w:val="both"/>
      </w:pPr>
      <w:r w:rsidRPr="00C13B92">
        <w:t>П</w:t>
      </w:r>
      <w:r w:rsidR="008A4232" w:rsidRPr="00C13B92">
        <w:t>роверяемые умения:</w:t>
      </w:r>
      <w:r w:rsidR="00C56DBF">
        <w:t xml:space="preserve"> обучающиеся должны</w:t>
      </w:r>
    </w:p>
    <w:p w14:paraId="21C3B527" w14:textId="43B4B050" w:rsidR="008A4232" w:rsidRPr="00C13B92" w:rsidRDefault="00C56DBF" w:rsidP="008A4232">
      <w:pPr>
        <w:spacing w:before="100" w:beforeAutospacing="1" w:after="100" w:afterAutospacing="1"/>
        <w:ind w:firstLine="709"/>
        <w:contextualSpacing/>
        <w:jc w:val="both"/>
      </w:pPr>
      <w:r>
        <w:t>н</w:t>
      </w:r>
      <w:r w:rsidR="008A4232" w:rsidRPr="00C13B92">
        <w:t>азывать: вещества по их химическим формулам; типы химических реакций;</w:t>
      </w:r>
    </w:p>
    <w:p w14:paraId="6C096A9D" w14:textId="3AFED8BD" w:rsidR="008A4232" w:rsidRPr="00C13B92" w:rsidRDefault="00C56DBF" w:rsidP="008A4232">
      <w:pPr>
        <w:spacing w:before="100" w:beforeAutospacing="1" w:after="100" w:afterAutospacing="1"/>
        <w:ind w:firstLine="709"/>
        <w:contextualSpacing/>
        <w:jc w:val="both"/>
      </w:pPr>
      <w:r>
        <w:t>о</w:t>
      </w:r>
      <w:r w:rsidR="008A4232" w:rsidRPr="00C13B92">
        <w:t>бъяснять: физический смысл порядкового номера элемента, номеров группы и периода в Периодической системе; закономерности в изменении свойств элементов и их соединений, сущность реакций, взаимосвязь веществ;</w:t>
      </w:r>
    </w:p>
    <w:p w14:paraId="404BF3E2" w14:textId="37DCCEA6" w:rsidR="008A4232" w:rsidRPr="00C13B92" w:rsidRDefault="00C56DBF" w:rsidP="008A4232">
      <w:pPr>
        <w:spacing w:before="100" w:beforeAutospacing="1" w:after="100" w:afterAutospacing="1"/>
        <w:ind w:firstLine="709"/>
        <w:contextualSpacing/>
        <w:jc w:val="both"/>
      </w:pPr>
      <w:r>
        <w:t>х</w:t>
      </w:r>
      <w:r w:rsidR="008A4232" w:rsidRPr="00C13B92">
        <w:t>арактеризовать: химические элементы на основе их положения в</w:t>
      </w:r>
      <w:r w:rsidR="00C13B92">
        <w:t xml:space="preserve"> П</w:t>
      </w:r>
      <w:r w:rsidR="008A4232" w:rsidRPr="00C13B92">
        <w:t>ериодической системе и особенностей строения их атомов, химические свойства веществ;</w:t>
      </w:r>
    </w:p>
    <w:p w14:paraId="3CD7FFD7" w14:textId="20F58809" w:rsidR="008A4232" w:rsidRPr="00C13B92" w:rsidRDefault="00C56DBF" w:rsidP="008A4232">
      <w:pPr>
        <w:spacing w:before="100" w:beforeAutospacing="1" w:after="100" w:afterAutospacing="1"/>
        <w:ind w:firstLine="709"/>
        <w:contextualSpacing/>
        <w:jc w:val="both"/>
      </w:pPr>
      <w:r>
        <w:lastRenderedPageBreak/>
        <w:t>о</w:t>
      </w:r>
      <w:r w:rsidR="008A4232" w:rsidRPr="00C13B92">
        <w:t>пределять: принадлежность веществ к определенному классу, тип химической реакции, вид химической связи и степень окисления элементов, возможность протекания реакций ионного обмена;</w:t>
      </w:r>
    </w:p>
    <w:p w14:paraId="457EB3AC" w14:textId="2A6C4A41" w:rsidR="008A4232" w:rsidRPr="00C13B92" w:rsidRDefault="00C56DBF" w:rsidP="008A4232">
      <w:pPr>
        <w:spacing w:before="100" w:beforeAutospacing="1" w:after="100" w:afterAutospacing="1"/>
        <w:ind w:firstLine="709"/>
        <w:contextualSpacing/>
        <w:jc w:val="both"/>
      </w:pPr>
      <w:r>
        <w:t>с</w:t>
      </w:r>
      <w:r w:rsidR="008A4232" w:rsidRPr="00C13B92">
        <w:t>оставлять: формулы важнейших неорганических соединений изученных классов, схемы строения атомов, уравнения химических реакций;</w:t>
      </w:r>
    </w:p>
    <w:p w14:paraId="28BF9BC9" w14:textId="46B7C471" w:rsidR="008A4232" w:rsidRPr="00C13B92" w:rsidRDefault="00C56DBF" w:rsidP="008A4232">
      <w:pPr>
        <w:spacing w:before="100" w:beforeAutospacing="1" w:after="100" w:afterAutospacing="1"/>
        <w:ind w:firstLine="709"/>
        <w:contextualSpacing/>
        <w:jc w:val="both"/>
      </w:pPr>
      <w:r>
        <w:t>п</w:t>
      </w:r>
      <w:r w:rsidR="008A4232" w:rsidRPr="00C13B92">
        <w:t>роводить: опыты, подтверждающие химические свойства веществ, опыты по получению, собиранию и изучению свойств веществ;</w:t>
      </w:r>
    </w:p>
    <w:p w14:paraId="59C840BD" w14:textId="17B28FBC" w:rsidR="008A4232" w:rsidRPr="00C13B92" w:rsidRDefault="00C56DBF" w:rsidP="008A4232">
      <w:pPr>
        <w:spacing w:before="100" w:beforeAutospacing="1" w:after="100" w:afterAutospacing="1"/>
        <w:ind w:firstLine="709"/>
        <w:contextualSpacing/>
        <w:jc w:val="both"/>
      </w:pPr>
      <w:r>
        <w:t>в</w:t>
      </w:r>
      <w:r w:rsidR="008A4232" w:rsidRPr="00C13B92">
        <w:t>ычислять: массовую долю элемента в веществе; массовую долю вещества в растворе, количество вещества, объем или массу вещества по количеству вещества, объему или массе реагентов, или продуктов реакции.</w:t>
      </w:r>
    </w:p>
    <w:p w14:paraId="159650FF" w14:textId="6A91D73D" w:rsidR="008A4232" w:rsidRDefault="008A4232" w:rsidP="008A4232">
      <w:pPr>
        <w:ind w:firstLine="708"/>
        <w:rPr>
          <w:sz w:val="18"/>
          <w:szCs w:val="18"/>
        </w:rPr>
      </w:pPr>
      <w:r w:rsidRPr="007707D6">
        <w:t>На</w:t>
      </w:r>
      <w:r>
        <w:t xml:space="preserve"> </w:t>
      </w:r>
      <w:r w:rsidRPr="007707D6">
        <w:t>выполнение</w:t>
      </w:r>
      <w:r>
        <w:t xml:space="preserve"> </w:t>
      </w:r>
      <w:r w:rsidRPr="007707D6">
        <w:t>работы</w:t>
      </w:r>
      <w:r>
        <w:t xml:space="preserve"> </w:t>
      </w:r>
      <w:r w:rsidRPr="007707D6">
        <w:t>по</w:t>
      </w:r>
      <w:r>
        <w:t xml:space="preserve"> </w:t>
      </w:r>
      <w:r w:rsidRPr="007707D6">
        <w:t>химии</w:t>
      </w:r>
      <w:r>
        <w:t xml:space="preserve"> </w:t>
      </w:r>
      <w:r w:rsidRPr="007707D6">
        <w:t>отводится 180 минут. Время, отводимое</w:t>
      </w:r>
      <w:r>
        <w:t xml:space="preserve"> </w:t>
      </w:r>
      <w:r w:rsidRPr="007707D6">
        <w:t>на</w:t>
      </w:r>
      <w:r>
        <w:t xml:space="preserve"> </w:t>
      </w:r>
      <w:r w:rsidRPr="007707D6">
        <w:t>решение</w:t>
      </w:r>
      <w:r>
        <w:t xml:space="preserve"> </w:t>
      </w:r>
      <w:r w:rsidRPr="007707D6">
        <w:t>заданий</w:t>
      </w:r>
      <w:r>
        <w:t xml:space="preserve"> </w:t>
      </w:r>
      <w:r w:rsidRPr="007707D6">
        <w:t>части 1, не</w:t>
      </w:r>
      <w:r>
        <w:t xml:space="preserve"> </w:t>
      </w:r>
      <w:r w:rsidRPr="007707D6">
        <w:t>ограничивается. Рекомендуемое</w:t>
      </w:r>
      <w:r>
        <w:t xml:space="preserve"> </w:t>
      </w:r>
      <w:r w:rsidRPr="007707D6">
        <w:t>время</w:t>
      </w:r>
      <w:r>
        <w:t xml:space="preserve"> </w:t>
      </w:r>
      <w:r w:rsidRPr="007707D6">
        <w:t>на</w:t>
      </w:r>
      <w:r>
        <w:t xml:space="preserve"> </w:t>
      </w:r>
      <w:r w:rsidRPr="007707D6">
        <w:t>выполнение</w:t>
      </w:r>
      <w:r>
        <w:t xml:space="preserve"> </w:t>
      </w:r>
      <w:r w:rsidRPr="007707D6">
        <w:t>заданий</w:t>
      </w:r>
      <w:r>
        <w:t xml:space="preserve"> </w:t>
      </w:r>
      <w:r w:rsidRPr="007707D6">
        <w:t>части 1 – 60 минут (1 час), а</w:t>
      </w:r>
      <w:r>
        <w:t xml:space="preserve"> </w:t>
      </w:r>
      <w:r w:rsidRPr="007707D6">
        <w:t>на</w:t>
      </w:r>
      <w:r>
        <w:t xml:space="preserve"> </w:t>
      </w:r>
      <w:r w:rsidRPr="007707D6">
        <w:t>выполнение</w:t>
      </w:r>
      <w:r>
        <w:t xml:space="preserve"> </w:t>
      </w:r>
      <w:r w:rsidRPr="007707D6">
        <w:t>заданий</w:t>
      </w:r>
      <w:r>
        <w:t xml:space="preserve"> </w:t>
      </w:r>
      <w:r w:rsidRPr="007707D6">
        <w:t>части 2 – 90 минут (1 час 30 минут). К</w:t>
      </w:r>
      <w:r>
        <w:t xml:space="preserve"> </w:t>
      </w:r>
      <w:r w:rsidRPr="007707D6">
        <w:t>выполнению</w:t>
      </w:r>
      <w:r>
        <w:t xml:space="preserve"> </w:t>
      </w:r>
      <w:r w:rsidRPr="007707D6">
        <w:t>задания 24 участник</w:t>
      </w:r>
      <w:r>
        <w:t xml:space="preserve"> </w:t>
      </w:r>
      <w:r w:rsidRPr="007707D6">
        <w:t>может</w:t>
      </w:r>
      <w:r>
        <w:t xml:space="preserve"> </w:t>
      </w:r>
      <w:r w:rsidRPr="007707D6">
        <w:t>приступать</w:t>
      </w:r>
      <w:r>
        <w:t xml:space="preserve"> </w:t>
      </w:r>
      <w:r w:rsidRPr="007707D6">
        <w:t>после</w:t>
      </w:r>
      <w:r>
        <w:t xml:space="preserve"> </w:t>
      </w:r>
      <w:r w:rsidRPr="007707D6">
        <w:t>выполнения</w:t>
      </w:r>
      <w:r>
        <w:t xml:space="preserve"> </w:t>
      </w:r>
      <w:r w:rsidRPr="007707D6">
        <w:t>задания 23 и</w:t>
      </w:r>
      <w:r>
        <w:t xml:space="preserve"> </w:t>
      </w:r>
      <w:r w:rsidRPr="007707D6">
        <w:t>не</w:t>
      </w:r>
      <w:r>
        <w:t xml:space="preserve"> </w:t>
      </w:r>
      <w:r w:rsidRPr="007707D6">
        <w:t>ранее</w:t>
      </w:r>
      <w:r>
        <w:t xml:space="preserve"> </w:t>
      </w:r>
      <w:r w:rsidRPr="007707D6">
        <w:t>чем</w:t>
      </w:r>
      <w:r>
        <w:t xml:space="preserve"> </w:t>
      </w:r>
      <w:r w:rsidRPr="007707D6">
        <w:t>через 30 минут</w:t>
      </w:r>
      <w:r>
        <w:t xml:space="preserve"> </w:t>
      </w:r>
      <w:r w:rsidRPr="007707D6">
        <w:t>после</w:t>
      </w:r>
      <w:r>
        <w:t xml:space="preserve"> </w:t>
      </w:r>
      <w:r w:rsidRPr="007707D6">
        <w:t>начала</w:t>
      </w:r>
      <w:r w:rsidR="000621EF">
        <w:t xml:space="preserve"> экзамена</w:t>
      </w:r>
      <w:r w:rsidRPr="007707D6">
        <w:t>. При</w:t>
      </w:r>
      <w:r>
        <w:t xml:space="preserve"> </w:t>
      </w:r>
      <w:r w:rsidRPr="007707D6">
        <w:t>выполнении</w:t>
      </w:r>
      <w:r>
        <w:t xml:space="preserve"> </w:t>
      </w:r>
      <w:r w:rsidRPr="007707D6">
        <w:t>задания 24 участник</w:t>
      </w:r>
      <w:r>
        <w:t xml:space="preserve"> может делать </w:t>
      </w:r>
      <w:r w:rsidRPr="007707D6">
        <w:t>записи</w:t>
      </w:r>
      <w:r>
        <w:t xml:space="preserve"> </w:t>
      </w:r>
      <w:r w:rsidRPr="007707D6">
        <w:t>в</w:t>
      </w:r>
      <w:r>
        <w:t xml:space="preserve"> </w:t>
      </w:r>
      <w:r w:rsidRPr="007707D6">
        <w:t>черновике, которые</w:t>
      </w:r>
      <w:r>
        <w:t xml:space="preserve"> </w:t>
      </w:r>
      <w:r w:rsidRPr="007707D6">
        <w:t>впоследствии</w:t>
      </w:r>
      <w:r>
        <w:t xml:space="preserve"> </w:t>
      </w:r>
      <w:r w:rsidRPr="007707D6">
        <w:t>вправе</w:t>
      </w:r>
      <w:r>
        <w:t xml:space="preserve"> </w:t>
      </w:r>
      <w:r w:rsidRPr="007707D6">
        <w:t>использовать</w:t>
      </w:r>
      <w:r>
        <w:t xml:space="preserve"> </w:t>
      </w:r>
      <w:r w:rsidRPr="007707D6">
        <w:t>при</w:t>
      </w:r>
      <w:r>
        <w:t xml:space="preserve"> </w:t>
      </w:r>
      <w:r w:rsidRPr="007707D6">
        <w:t>выполнении</w:t>
      </w:r>
      <w:r>
        <w:t xml:space="preserve"> </w:t>
      </w:r>
      <w:r w:rsidRPr="007707D6">
        <w:t>других</w:t>
      </w:r>
      <w:r>
        <w:t xml:space="preserve"> </w:t>
      </w:r>
      <w:r w:rsidRPr="007707D6">
        <w:t>заданий. После</w:t>
      </w:r>
      <w:r>
        <w:t xml:space="preserve"> </w:t>
      </w:r>
      <w:r w:rsidRPr="007707D6">
        <w:t>выполнения</w:t>
      </w:r>
      <w:r>
        <w:t xml:space="preserve"> </w:t>
      </w:r>
      <w:r w:rsidRPr="007707D6">
        <w:t xml:space="preserve">задания 24 </w:t>
      </w:r>
      <w:r>
        <w:t xml:space="preserve">участник </w:t>
      </w:r>
      <w:r w:rsidRPr="007707D6">
        <w:t>имеет</w:t>
      </w:r>
      <w:r>
        <w:t xml:space="preserve"> </w:t>
      </w:r>
      <w:r w:rsidRPr="007707D6">
        <w:t>право</w:t>
      </w:r>
      <w:r>
        <w:t xml:space="preserve"> </w:t>
      </w:r>
      <w:r w:rsidRPr="007707D6">
        <w:t>продолжить</w:t>
      </w:r>
      <w:r>
        <w:t xml:space="preserve"> </w:t>
      </w:r>
      <w:r w:rsidRPr="007707D6">
        <w:t>выполнение</w:t>
      </w:r>
      <w:r>
        <w:t xml:space="preserve"> </w:t>
      </w:r>
      <w:r w:rsidRPr="007707D6">
        <w:t>других</w:t>
      </w:r>
      <w:r>
        <w:t xml:space="preserve"> </w:t>
      </w:r>
      <w:r w:rsidRPr="007707D6">
        <w:t>заданий</w:t>
      </w:r>
      <w:r>
        <w:t xml:space="preserve"> </w:t>
      </w:r>
      <w:r w:rsidRPr="007707D6">
        <w:t>экзаменационной</w:t>
      </w:r>
      <w:r>
        <w:t xml:space="preserve"> </w:t>
      </w:r>
      <w:r w:rsidRPr="007707D6">
        <w:t>работы</w:t>
      </w:r>
      <w:r>
        <w:t xml:space="preserve"> </w:t>
      </w:r>
      <w:r w:rsidRPr="007707D6">
        <w:t>до</w:t>
      </w:r>
      <w:r>
        <w:t xml:space="preserve"> </w:t>
      </w:r>
      <w:r w:rsidRPr="007707D6">
        <w:t>окончания</w:t>
      </w:r>
      <w:r w:rsidR="00C4267D">
        <w:t xml:space="preserve"> экзамена</w:t>
      </w:r>
      <w:r>
        <w:t>. М</w:t>
      </w:r>
      <w:r w:rsidRPr="00E365D1">
        <w:t xml:space="preserve">аксимальный </w:t>
      </w:r>
      <w:r w:rsidR="00C4267D">
        <w:t xml:space="preserve">первичный балл </w:t>
      </w:r>
      <w:r w:rsidRPr="00E365D1">
        <w:t>4</w:t>
      </w:r>
      <w:r w:rsidR="00C4267D">
        <w:t>0</w:t>
      </w:r>
      <w:r>
        <w:t xml:space="preserve">, </w:t>
      </w:r>
      <w:r w:rsidRPr="00E365D1">
        <w:t>минимальный по</w:t>
      </w:r>
      <w:r w:rsidR="00C4267D">
        <w:t>рог – 10</w:t>
      </w:r>
      <w:r>
        <w:t xml:space="preserve"> баллов.</w:t>
      </w:r>
      <w:r w:rsidRPr="007707D6">
        <w:rPr>
          <w:sz w:val="18"/>
          <w:szCs w:val="18"/>
        </w:rPr>
        <w:t xml:space="preserve"> </w:t>
      </w:r>
    </w:p>
    <w:p w14:paraId="42AE0B59" w14:textId="77777777" w:rsidR="008A4232" w:rsidRPr="005A0EAA" w:rsidRDefault="008A4232" w:rsidP="008A4232">
      <w:pPr>
        <w:ind w:firstLine="708"/>
        <w:rPr>
          <w:rFonts w:eastAsia="Times New Roman"/>
        </w:rPr>
      </w:pPr>
    </w:p>
    <w:p w14:paraId="29F61E77" w14:textId="62DEEAA3" w:rsidR="008A4232" w:rsidRDefault="008A4232" w:rsidP="008A4232">
      <w:pPr>
        <w:spacing w:before="100" w:beforeAutospacing="1" w:after="100" w:afterAutospacing="1"/>
        <w:contextualSpacing/>
        <w:jc w:val="center"/>
        <w:rPr>
          <w:b/>
        </w:rPr>
      </w:pPr>
      <w:r w:rsidRPr="009629D3">
        <w:rPr>
          <w:b/>
        </w:rPr>
        <w:t>Обобщённый план КИМ 20</w:t>
      </w:r>
      <w:r w:rsidR="00A27D8B">
        <w:rPr>
          <w:b/>
        </w:rPr>
        <w:t>23</w:t>
      </w:r>
      <w:r w:rsidRPr="009629D3">
        <w:rPr>
          <w:b/>
        </w:rPr>
        <w:t xml:space="preserve"> года</w:t>
      </w:r>
    </w:p>
    <w:p w14:paraId="61FB797E" w14:textId="77777777" w:rsidR="008A4232" w:rsidRPr="009629D3" w:rsidRDefault="008A4232" w:rsidP="008A4232">
      <w:pPr>
        <w:spacing w:before="100" w:beforeAutospacing="1" w:after="100" w:afterAutospacing="1"/>
        <w:contextualSpacing/>
        <w:jc w:val="center"/>
        <w:rPr>
          <w:b/>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
        <w:gridCol w:w="5082"/>
        <w:gridCol w:w="3685"/>
      </w:tblGrid>
      <w:tr w:rsidR="008A4232" w:rsidRPr="00E365D1" w14:paraId="2BBDA89B" w14:textId="77777777" w:rsidTr="00435419">
        <w:tc>
          <w:tcPr>
            <w:tcW w:w="1014" w:type="dxa"/>
          </w:tcPr>
          <w:p w14:paraId="0770D4CE" w14:textId="77777777" w:rsidR="008A4232" w:rsidRPr="00E365D1" w:rsidRDefault="008A4232" w:rsidP="00435419">
            <w:pPr>
              <w:spacing w:before="100" w:beforeAutospacing="1" w:after="100" w:afterAutospacing="1"/>
              <w:contextualSpacing/>
              <w:jc w:val="center"/>
            </w:pPr>
            <w:r w:rsidRPr="00E365D1">
              <w:t>№ задания</w:t>
            </w:r>
          </w:p>
        </w:tc>
        <w:tc>
          <w:tcPr>
            <w:tcW w:w="5082" w:type="dxa"/>
          </w:tcPr>
          <w:p w14:paraId="0EA0AA3F" w14:textId="6746DD16" w:rsidR="008A4232" w:rsidRPr="00E365D1" w:rsidRDefault="008A4232" w:rsidP="00435419">
            <w:pPr>
              <w:spacing w:before="100" w:beforeAutospacing="1" w:after="100" w:afterAutospacing="1"/>
              <w:contextualSpacing/>
              <w:jc w:val="center"/>
            </w:pPr>
            <w:r w:rsidRPr="009A68CB">
              <w:t>Проверяемые</w:t>
            </w:r>
            <w:r w:rsidRPr="009A68CB">
              <w:rPr>
                <w:spacing w:val="-8"/>
              </w:rPr>
              <w:t xml:space="preserve"> </w:t>
            </w:r>
            <w:r w:rsidR="004F7A42">
              <w:t>требования к результатам освоения образовательной программы</w:t>
            </w:r>
          </w:p>
        </w:tc>
        <w:tc>
          <w:tcPr>
            <w:tcW w:w="3685" w:type="dxa"/>
          </w:tcPr>
          <w:p w14:paraId="44AFEA55" w14:textId="77777777" w:rsidR="008A4232" w:rsidRPr="00E365D1" w:rsidRDefault="008A4232" w:rsidP="00435419">
            <w:pPr>
              <w:spacing w:before="100" w:beforeAutospacing="1" w:after="100" w:afterAutospacing="1"/>
              <w:contextualSpacing/>
              <w:jc w:val="center"/>
            </w:pPr>
            <w:r w:rsidRPr="009A68CB">
              <w:t>Содержательные особенности</w:t>
            </w:r>
            <w:r w:rsidRPr="009A68CB">
              <w:rPr>
                <w:spacing w:val="1"/>
              </w:rPr>
              <w:t xml:space="preserve"> </w:t>
            </w:r>
            <w:r w:rsidRPr="009A68CB">
              <w:t>открытого варианта КИМ</w:t>
            </w:r>
            <w:r>
              <w:t xml:space="preserve"> </w:t>
            </w:r>
            <w:r w:rsidRPr="009A68CB">
              <w:rPr>
                <w:spacing w:val="-62"/>
              </w:rPr>
              <w:t xml:space="preserve">    </w:t>
            </w:r>
            <w:r>
              <w:rPr>
                <w:spacing w:val="-62"/>
              </w:rPr>
              <w:t xml:space="preserve">   </w:t>
            </w:r>
            <w:r w:rsidRPr="009A68CB">
              <w:t>в</w:t>
            </w:r>
            <w:r w:rsidRPr="009A68CB">
              <w:rPr>
                <w:spacing w:val="-2"/>
              </w:rPr>
              <w:t xml:space="preserve"> </w:t>
            </w:r>
            <w:r w:rsidRPr="009A68CB">
              <w:t>обобщённой</w:t>
            </w:r>
            <w:r w:rsidRPr="009A68CB">
              <w:rPr>
                <w:spacing w:val="-2"/>
              </w:rPr>
              <w:t xml:space="preserve"> </w:t>
            </w:r>
            <w:r w:rsidRPr="009A68CB">
              <w:t>форме</w:t>
            </w:r>
          </w:p>
        </w:tc>
      </w:tr>
      <w:tr w:rsidR="008A4232" w:rsidRPr="00E365D1" w14:paraId="4EC25F25" w14:textId="77777777" w:rsidTr="00435419">
        <w:tc>
          <w:tcPr>
            <w:tcW w:w="1014" w:type="dxa"/>
          </w:tcPr>
          <w:p w14:paraId="25FA011A" w14:textId="77777777" w:rsidR="008A4232" w:rsidRPr="00E365D1" w:rsidRDefault="008A4232" w:rsidP="00435419">
            <w:pPr>
              <w:spacing w:after="200" w:line="276" w:lineRule="auto"/>
              <w:contextualSpacing/>
              <w:jc w:val="both"/>
              <w:rPr>
                <w:rFonts w:eastAsia="Calibri"/>
              </w:rPr>
            </w:pPr>
            <w:r w:rsidRPr="00E365D1">
              <w:rPr>
                <w:rFonts w:eastAsia="Calibri"/>
              </w:rPr>
              <w:t>1</w:t>
            </w:r>
          </w:p>
        </w:tc>
        <w:tc>
          <w:tcPr>
            <w:tcW w:w="5082" w:type="dxa"/>
          </w:tcPr>
          <w:p w14:paraId="0308FE2B" w14:textId="77777777" w:rsidR="008A4232" w:rsidRPr="0055422F" w:rsidRDefault="008A4232" w:rsidP="00435419">
            <w:pPr>
              <w:autoSpaceDE w:val="0"/>
              <w:autoSpaceDN w:val="0"/>
              <w:adjustRightInd w:val="0"/>
            </w:pPr>
            <w:r w:rsidRPr="0055422F">
              <w:t>Атомы и молекулы. Химический элемент. Простые и</w:t>
            </w:r>
            <w:r>
              <w:t xml:space="preserve"> </w:t>
            </w:r>
            <w:r w:rsidRPr="0055422F">
              <w:t>сложные вещества</w:t>
            </w:r>
            <w:r>
              <w:t>.</w:t>
            </w:r>
          </w:p>
        </w:tc>
        <w:tc>
          <w:tcPr>
            <w:tcW w:w="3685" w:type="dxa"/>
          </w:tcPr>
          <w:p w14:paraId="0B0B622F" w14:textId="1D093BD3" w:rsidR="008A4232" w:rsidRPr="00E365D1" w:rsidRDefault="008A4232" w:rsidP="00435419">
            <w:pPr>
              <w:spacing w:before="100" w:beforeAutospacing="1" w:after="100" w:afterAutospacing="1"/>
              <w:contextualSpacing/>
              <w:jc w:val="both"/>
            </w:pPr>
            <w:r>
              <w:t>Выберите два утверждения</w:t>
            </w:r>
            <w:r w:rsidR="00C13D35">
              <w:t>, в котором говорится об алюминии</w:t>
            </w:r>
            <w:r>
              <w:t xml:space="preserve"> как о простом веществе.</w:t>
            </w:r>
          </w:p>
        </w:tc>
      </w:tr>
      <w:tr w:rsidR="008A4232" w:rsidRPr="00E365D1" w14:paraId="70C999CC" w14:textId="77777777" w:rsidTr="00C56DBF">
        <w:tc>
          <w:tcPr>
            <w:tcW w:w="1014" w:type="dxa"/>
          </w:tcPr>
          <w:p w14:paraId="11C8F683" w14:textId="77777777" w:rsidR="008A4232" w:rsidRPr="00E365D1" w:rsidRDefault="008A4232" w:rsidP="00435419">
            <w:pPr>
              <w:spacing w:after="200" w:line="276" w:lineRule="auto"/>
              <w:contextualSpacing/>
              <w:jc w:val="both"/>
              <w:rPr>
                <w:rFonts w:eastAsia="Calibri"/>
              </w:rPr>
            </w:pPr>
            <w:r w:rsidRPr="00E365D1">
              <w:rPr>
                <w:rFonts w:eastAsia="Calibri"/>
              </w:rPr>
              <w:t>2</w:t>
            </w:r>
          </w:p>
        </w:tc>
        <w:tc>
          <w:tcPr>
            <w:tcW w:w="5082" w:type="dxa"/>
            <w:vAlign w:val="center"/>
          </w:tcPr>
          <w:p w14:paraId="65A5AF3E" w14:textId="27E2B579" w:rsidR="008A4232" w:rsidRPr="0055422F" w:rsidRDefault="008A4232" w:rsidP="00435419">
            <w:pPr>
              <w:spacing w:before="100" w:beforeAutospacing="1" w:after="100" w:afterAutospacing="1"/>
              <w:contextualSpacing/>
            </w:pPr>
            <w:r w:rsidRPr="0055422F">
              <w:t>Строение атома. Строение электронных оболочек атомов первых   20   химических элементов Периодической системы Д.И. Менделеева</w:t>
            </w:r>
            <w:r>
              <w:t>.</w:t>
            </w:r>
            <w:r w:rsidR="008111A1">
              <w:t xml:space="preserve"> Группы и периоды Периодической системы. Физический смысл порядкового номера химического элемента.</w:t>
            </w:r>
          </w:p>
        </w:tc>
        <w:tc>
          <w:tcPr>
            <w:tcW w:w="3685" w:type="dxa"/>
          </w:tcPr>
          <w:p w14:paraId="2040CB72" w14:textId="140D9477" w:rsidR="008A4232" w:rsidRPr="001F7D60" w:rsidRDefault="008A4232" w:rsidP="00C13D35">
            <w:pPr>
              <w:spacing w:before="100" w:beforeAutospacing="1" w:after="100" w:afterAutospacing="1"/>
              <w:contextualSpacing/>
            </w:pPr>
            <w:r w:rsidRPr="001F7D60">
              <w:t>На приведённом рисунке</w:t>
            </w:r>
            <w:r>
              <w:t xml:space="preserve"> </w:t>
            </w:r>
            <w:r w:rsidRPr="001F7D60">
              <w:t>изображена модель атома химического элемента.</w:t>
            </w:r>
            <w:r>
              <w:t xml:space="preserve"> </w:t>
            </w:r>
            <w:r w:rsidRPr="001F7D60">
              <w:t xml:space="preserve">Запишите в таблицу </w:t>
            </w:r>
            <w:r w:rsidR="00C13D35">
              <w:t>заряд ядра</w:t>
            </w:r>
            <w:r>
              <w:t xml:space="preserve"> </w:t>
            </w:r>
            <w:r w:rsidRPr="001F7D60">
              <w:t>(Х)</w:t>
            </w:r>
            <w:r w:rsidR="00C13D35">
              <w:t xml:space="preserve"> атома химического элемента</w:t>
            </w:r>
            <w:r w:rsidR="00C13D35" w:rsidRPr="001F7D60">
              <w:t xml:space="preserve"> и </w:t>
            </w:r>
            <w:r w:rsidR="00C13D35">
              <w:t>номер периода</w:t>
            </w:r>
            <w:r w:rsidR="00C13D35" w:rsidRPr="001F7D60">
              <w:t xml:space="preserve"> (Y)</w:t>
            </w:r>
            <w:r w:rsidR="00C13D35">
              <w:t>, в котором</w:t>
            </w:r>
            <w:r>
              <w:t xml:space="preserve"> данный</w:t>
            </w:r>
            <w:r w:rsidRPr="001F7D60">
              <w:t xml:space="preserve"> химическ</w:t>
            </w:r>
            <w:r>
              <w:t>ий</w:t>
            </w:r>
            <w:r w:rsidRPr="001F7D60">
              <w:t xml:space="preserve"> элемент</w:t>
            </w:r>
            <w:r>
              <w:t xml:space="preserve"> расположен в П</w:t>
            </w:r>
            <w:r w:rsidR="00C13D35">
              <w:t>ериодической системе</w:t>
            </w:r>
            <w:r>
              <w:t xml:space="preserve"> Д.</w:t>
            </w:r>
            <w:r w:rsidR="00D417C2">
              <w:t xml:space="preserve"> </w:t>
            </w:r>
            <w:r>
              <w:t>И.</w:t>
            </w:r>
            <w:r w:rsidR="00D417C2">
              <w:t xml:space="preserve"> </w:t>
            </w:r>
            <w:r>
              <w:t>Менделеева</w:t>
            </w:r>
            <w:r w:rsidR="00C13D35">
              <w:t>.</w:t>
            </w:r>
          </w:p>
        </w:tc>
      </w:tr>
      <w:tr w:rsidR="008A4232" w:rsidRPr="00E365D1" w14:paraId="37788275" w14:textId="77777777" w:rsidTr="00C56DBF">
        <w:tc>
          <w:tcPr>
            <w:tcW w:w="1014" w:type="dxa"/>
          </w:tcPr>
          <w:p w14:paraId="011E0898" w14:textId="77777777" w:rsidR="008A4232" w:rsidRPr="00E365D1" w:rsidRDefault="008A4232" w:rsidP="00435419">
            <w:pPr>
              <w:spacing w:after="200" w:line="276" w:lineRule="auto"/>
              <w:contextualSpacing/>
              <w:jc w:val="both"/>
              <w:rPr>
                <w:rFonts w:eastAsia="Calibri"/>
              </w:rPr>
            </w:pPr>
            <w:r w:rsidRPr="00E365D1">
              <w:rPr>
                <w:rFonts w:eastAsia="Calibri"/>
              </w:rPr>
              <w:t>3</w:t>
            </w:r>
          </w:p>
        </w:tc>
        <w:tc>
          <w:tcPr>
            <w:tcW w:w="5082" w:type="dxa"/>
            <w:vAlign w:val="center"/>
          </w:tcPr>
          <w:p w14:paraId="783C6ED4" w14:textId="2A6E5024" w:rsidR="008A4232" w:rsidRPr="0055422F" w:rsidRDefault="008A4232" w:rsidP="00435419">
            <w:pPr>
              <w:spacing w:before="100" w:beforeAutospacing="1" w:after="100" w:afterAutospacing="1"/>
              <w:contextualSpacing/>
            </w:pPr>
            <w:r w:rsidRPr="0055422F">
              <w:t>Закономерности изменения свойств элементов в связи с положением в Периодичес</w:t>
            </w:r>
            <w:r w:rsidR="00055ED5">
              <w:t>кой системе Д. И. Менделеева</w:t>
            </w:r>
            <w:r>
              <w:t>.</w:t>
            </w:r>
          </w:p>
        </w:tc>
        <w:tc>
          <w:tcPr>
            <w:tcW w:w="3685" w:type="dxa"/>
          </w:tcPr>
          <w:p w14:paraId="4174C363" w14:textId="3712BFC7" w:rsidR="008A4232" w:rsidRPr="00A06EBF" w:rsidRDefault="008A4232" w:rsidP="00435419">
            <w:pPr>
              <w:spacing w:before="100" w:beforeAutospacing="1" w:after="100" w:afterAutospacing="1"/>
              <w:contextualSpacing/>
            </w:pPr>
            <w:r w:rsidRPr="00A06EBF">
              <w:t>Расположите химические элементы</w:t>
            </w:r>
            <w:r w:rsidRPr="00A06EBF">
              <w:br/>
              <w:t xml:space="preserve">1) </w:t>
            </w:r>
            <w:r w:rsidR="00C13D35">
              <w:t>азот</w:t>
            </w:r>
            <w:r w:rsidRPr="00A06EBF">
              <w:t xml:space="preserve"> 2) </w:t>
            </w:r>
            <w:r w:rsidR="00C13D35">
              <w:t>б</w:t>
            </w:r>
            <w:r>
              <w:t>ор</w:t>
            </w:r>
            <w:r w:rsidRPr="00A06EBF">
              <w:t xml:space="preserve"> 3) </w:t>
            </w:r>
            <w:r w:rsidR="00C13D35">
              <w:t>углерод</w:t>
            </w:r>
            <w:r w:rsidRPr="00A06EBF">
              <w:br/>
              <w:t>в порядке увеличения</w:t>
            </w:r>
            <w:r w:rsidR="00C13D35">
              <w:t xml:space="preserve"> кислотности</w:t>
            </w:r>
            <w:r w:rsidRPr="00A06EBF">
              <w:t xml:space="preserve"> </w:t>
            </w:r>
            <w:r w:rsidR="00C13D35">
              <w:t>их высших оксидов</w:t>
            </w:r>
          </w:p>
        </w:tc>
      </w:tr>
      <w:tr w:rsidR="008A4232" w:rsidRPr="00E365D1" w14:paraId="7BEAF3C1" w14:textId="77777777" w:rsidTr="00C56DBF">
        <w:tc>
          <w:tcPr>
            <w:tcW w:w="1014" w:type="dxa"/>
          </w:tcPr>
          <w:p w14:paraId="2531A603" w14:textId="77777777" w:rsidR="008A4232" w:rsidRPr="00E365D1" w:rsidRDefault="008A4232" w:rsidP="00435419">
            <w:pPr>
              <w:spacing w:after="200" w:line="276" w:lineRule="auto"/>
              <w:contextualSpacing/>
              <w:jc w:val="both"/>
              <w:rPr>
                <w:rFonts w:eastAsia="Calibri"/>
              </w:rPr>
            </w:pPr>
            <w:r w:rsidRPr="00E365D1">
              <w:rPr>
                <w:rFonts w:eastAsia="Calibri"/>
              </w:rPr>
              <w:t>4</w:t>
            </w:r>
          </w:p>
        </w:tc>
        <w:tc>
          <w:tcPr>
            <w:tcW w:w="5082" w:type="dxa"/>
            <w:vAlign w:val="center"/>
          </w:tcPr>
          <w:p w14:paraId="7CBA7CF4" w14:textId="77777777" w:rsidR="008A4232" w:rsidRPr="0055422F" w:rsidRDefault="008A4232" w:rsidP="00435419">
            <w:pPr>
              <w:spacing w:before="100" w:beforeAutospacing="1" w:after="100" w:afterAutospacing="1"/>
              <w:contextualSpacing/>
            </w:pPr>
            <w:r w:rsidRPr="0055422F">
              <w:t>Валентность. Степень окисления химических элементов</w:t>
            </w:r>
            <w:r>
              <w:t>.</w:t>
            </w:r>
          </w:p>
        </w:tc>
        <w:tc>
          <w:tcPr>
            <w:tcW w:w="3685" w:type="dxa"/>
          </w:tcPr>
          <w:p w14:paraId="1958A1DE" w14:textId="6D227E11" w:rsidR="008A4232" w:rsidRDefault="008A4232" w:rsidP="00435419">
            <w:pPr>
              <w:spacing w:before="100" w:beforeAutospacing="1" w:after="100" w:afterAutospacing="1"/>
              <w:contextualSpacing/>
            </w:pPr>
            <w:r w:rsidRPr="008E0003">
              <w:t>Установите соотве</w:t>
            </w:r>
            <w:r w:rsidR="00C13D35">
              <w:t>тствие между формулой вещества и степенью окисления хлора</w:t>
            </w:r>
            <w:r w:rsidRPr="008E0003">
              <w:t xml:space="preserve"> в данном веществе</w:t>
            </w:r>
          </w:p>
          <w:p w14:paraId="7846739F" w14:textId="77777777" w:rsidR="008A4232" w:rsidRPr="00AA4D24" w:rsidRDefault="008A4232" w:rsidP="00435419">
            <w:pPr>
              <w:spacing w:before="100" w:beforeAutospacing="1" w:after="100" w:afterAutospacing="1"/>
              <w:contextualSpacing/>
            </w:pPr>
            <w:r>
              <w:t>ФОРМУЛА ВЕЩЕСТВА</w:t>
            </w:r>
          </w:p>
          <w:p w14:paraId="41CEA0E2" w14:textId="19A78C6D" w:rsidR="008A4232" w:rsidRPr="00AA4D24" w:rsidRDefault="00C13D35" w:rsidP="00435419">
            <w:pPr>
              <w:spacing w:before="100" w:beforeAutospacing="1" w:after="100" w:afterAutospacing="1"/>
              <w:contextualSpacing/>
            </w:pPr>
            <w:r>
              <w:t xml:space="preserve">А) </w:t>
            </w:r>
            <w:r>
              <w:rPr>
                <w:lang w:val="en-US"/>
              </w:rPr>
              <w:t>CCl</w:t>
            </w:r>
            <w:r>
              <w:rPr>
                <w:vertAlign w:val="subscript"/>
              </w:rPr>
              <w:t>4</w:t>
            </w:r>
          </w:p>
          <w:p w14:paraId="2EFEDD56" w14:textId="3EDFF5FD" w:rsidR="008A4232" w:rsidRDefault="00C13D35" w:rsidP="00435419">
            <w:pPr>
              <w:spacing w:before="100" w:beforeAutospacing="1" w:after="100" w:afterAutospacing="1"/>
              <w:contextualSpacing/>
            </w:pPr>
            <w:r>
              <w:t>Б) NH</w:t>
            </w:r>
            <w:r w:rsidRPr="00C13D35">
              <w:rPr>
                <w:vertAlign w:val="subscript"/>
              </w:rPr>
              <w:t>4</w:t>
            </w:r>
            <w:r>
              <w:rPr>
                <w:lang w:val="en-US"/>
              </w:rPr>
              <w:t>Cl</w:t>
            </w:r>
            <w:r>
              <w:t>O</w:t>
            </w:r>
            <w:r>
              <w:rPr>
                <w:vertAlign w:val="subscript"/>
              </w:rPr>
              <w:t>4</w:t>
            </w:r>
          </w:p>
          <w:p w14:paraId="027E00EA" w14:textId="7FD67C47" w:rsidR="008A4232" w:rsidRPr="0009151E" w:rsidRDefault="008A4232" w:rsidP="00435419">
            <w:pPr>
              <w:spacing w:before="100" w:beforeAutospacing="1" w:after="100" w:afterAutospacing="1"/>
              <w:contextualSpacing/>
              <w:rPr>
                <w:vertAlign w:val="subscript"/>
              </w:rPr>
            </w:pPr>
            <w:r>
              <w:t>В)</w:t>
            </w:r>
            <w:r w:rsidRPr="007773BF">
              <w:t xml:space="preserve"> </w:t>
            </w:r>
            <w:r w:rsidR="00C13D35">
              <w:rPr>
                <w:lang w:val="en-US"/>
              </w:rPr>
              <w:t>Mg</w:t>
            </w:r>
            <w:r w:rsidR="0009151E" w:rsidRPr="0009151E">
              <w:t>(</w:t>
            </w:r>
            <w:r w:rsidR="00C13D35">
              <w:rPr>
                <w:lang w:val="en-US"/>
              </w:rPr>
              <w:t>Cl</w:t>
            </w:r>
            <w:r>
              <w:rPr>
                <w:lang w:val="en-US"/>
              </w:rPr>
              <w:t>O</w:t>
            </w:r>
            <w:r w:rsidR="00C13D35">
              <w:rPr>
                <w:vertAlign w:val="subscript"/>
              </w:rPr>
              <w:t>3</w:t>
            </w:r>
            <w:r w:rsidR="0009151E" w:rsidRPr="0009151E">
              <w:t>)</w:t>
            </w:r>
            <w:r w:rsidR="0009151E" w:rsidRPr="0009151E">
              <w:rPr>
                <w:vertAlign w:val="subscript"/>
              </w:rPr>
              <w:t>2</w:t>
            </w:r>
          </w:p>
          <w:p w14:paraId="36F5CE3A" w14:textId="04B3E575" w:rsidR="008A4232" w:rsidRDefault="008A4232" w:rsidP="00435419">
            <w:pPr>
              <w:spacing w:before="100" w:beforeAutospacing="1" w:after="100" w:afterAutospacing="1"/>
              <w:contextualSpacing/>
            </w:pPr>
            <w:r>
              <w:t xml:space="preserve">СТЕПЕНЬ ОКИСЛЕНИЯ </w:t>
            </w:r>
            <w:r w:rsidR="0009151E">
              <w:t>ХЛОРА</w:t>
            </w:r>
          </w:p>
          <w:p w14:paraId="0EF549E9" w14:textId="433A4055" w:rsidR="008A4232" w:rsidRDefault="0009151E" w:rsidP="00435419">
            <w:pPr>
              <w:spacing w:before="100" w:beforeAutospacing="1" w:after="100" w:afterAutospacing="1"/>
              <w:contextualSpacing/>
            </w:pPr>
            <w:r>
              <w:lastRenderedPageBreak/>
              <w:t>1)  -1</w:t>
            </w:r>
          </w:p>
          <w:p w14:paraId="73213B05" w14:textId="1960E224" w:rsidR="008A4232" w:rsidRDefault="0009151E" w:rsidP="00435419">
            <w:pPr>
              <w:spacing w:before="100" w:beforeAutospacing="1" w:after="100" w:afterAutospacing="1"/>
              <w:contextualSpacing/>
            </w:pPr>
            <w:r>
              <w:t>2) +3</w:t>
            </w:r>
          </w:p>
          <w:p w14:paraId="5CE224AD" w14:textId="3F8095D1" w:rsidR="008A4232" w:rsidRDefault="0009151E" w:rsidP="00435419">
            <w:pPr>
              <w:spacing w:before="100" w:beforeAutospacing="1" w:after="100" w:afterAutospacing="1"/>
              <w:contextualSpacing/>
            </w:pPr>
            <w:r>
              <w:t>3) +5</w:t>
            </w:r>
          </w:p>
          <w:p w14:paraId="6AA5F668" w14:textId="1D165FF8" w:rsidR="008A4232" w:rsidRPr="00AA4D24" w:rsidRDefault="0009151E" w:rsidP="00435419">
            <w:pPr>
              <w:spacing w:before="100" w:beforeAutospacing="1" w:after="100" w:afterAutospacing="1"/>
              <w:contextualSpacing/>
            </w:pPr>
            <w:r>
              <w:t>4) +7</w:t>
            </w:r>
          </w:p>
        </w:tc>
      </w:tr>
      <w:tr w:rsidR="008A4232" w:rsidRPr="00E365D1" w14:paraId="201A1E60" w14:textId="77777777" w:rsidTr="00C56DBF">
        <w:tc>
          <w:tcPr>
            <w:tcW w:w="1014" w:type="dxa"/>
          </w:tcPr>
          <w:p w14:paraId="7F963C9A" w14:textId="77777777" w:rsidR="008A4232" w:rsidRPr="00E365D1" w:rsidRDefault="008A4232" w:rsidP="00435419">
            <w:pPr>
              <w:spacing w:after="200" w:line="276" w:lineRule="auto"/>
              <w:contextualSpacing/>
              <w:jc w:val="both"/>
              <w:rPr>
                <w:rFonts w:eastAsia="Calibri"/>
              </w:rPr>
            </w:pPr>
            <w:r w:rsidRPr="00E365D1">
              <w:rPr>
                <w:rFonts w:eastAsia="Calibri"/>
              </w:rPr>
              <w:lastRenderedPageBreak/>
              <w:t>5</w:t>
            </w:r>
          </w:p>
        </w:tc>
        <w:tc>
          <w:tcPr>
            <w:tcW w:w="5082" w:type="dxa"/>
            <w:vAlign w:val="center"/>
          </w:tcPr>
          <w:p w14:paraId="419FEC23" w14:textId="77777777" w:rsidR="008A4232" w:rsidRPr="0055422F" w:rsidRDefault="008A4232" w:rsidP="00435419">
            <w:pPr>
              <w:spacing w:before="100" w:beforeAutospacing="1" w:after="100" w:afterAutospacing="1"/>
              <w:contextualSpacing/>
            </w:pPr>
            <w:r w:rsidRPr="0055422F">
              <w:t>Строение вещества. Химическая связь: ковалентная</w:t>
            </w:r>
            <w:r>
              <w:t xml:space="preserve"> </w:t>
            </w:r>
            <w:r w:rsidRPr="0055422F">
              <w:t>(полярная и неполярная), ионная, металлическая</w:t>
            </w:r>
            <w:r>
              <w:t>.</w:t>
            </w:r>
          </w:p>
        </w:tc>
        <w:tc>
          <w:tcPr>
            <w:tcW w:w="3685" w:type="dxa"/>
          </w:tcPr>
          <w:p w14:paraId="2F32CEDC" w14:textId="0FD97665" w:rsidR="008A4232" w:rsidRPr="004E477C" w:rsidRDefault="008A4232" w:rsidP="00435419">
            <w:pPr>
              <w:outlineLvl w:val="0"/>
            </w:pPr>
            <w:r w:rsidRPr="004E477C">
              <w:t>Из предложенного перечня выберите два в</w:t>
            </w:r>
            <w:r w:rsidR="00AC589F">
              <w:t>ещества с металлической</w:t>
            </w:r>
            <w:r w:rsidRPr="004E477C">
              <w:t xml:space="preserve"> связью:</w:t>
            </w:r>
          </w:p>
          <w:p w14:paraId="4B36A716" w14:textId="6E4D9861" w:rsidR="008A4232" w:rsidRPr="004E477C" w:rsidRDefault="00AC589F" w:rsidP="008A4232">
            <w:pPr>
              <w:pStyle w:val="a3"/>
              <w:numPr>
                <w:ilvl w:val="0"/>
                <w:numId w:val="37"/>
              </w:numPr>
              <w:jc w:val="both"/>
              <w:outlineLvl w:val="0"/>
              <w:rPr>
                <w:rFonts w:ascii="Times New Roman" w:hAnsi="Times New Roman"/>
                <w:color w:val="000000"/>
                <w:sz w:val="24"/>
                <w:szCs w:val="24"/>
              </w:rPr>
            </w:pPr>
            <w:r>
              <w:rPr>
                <w:rFonts w:ascii="Times New Roman" w:hAnsi="Times New Roman"/>
                <w:color w:val="000000"/>
                <w:sz w:val="24"/>
                <w:szCs w:val="24"/>
                <w:lang w:val="en-US"/>
              </w:rPr>
              <w:t>S</w:t>
            </w:r>
            <w:r>
              <w:rPr>
                <w:rFonts w:ascii="Times New Roman" w:hAnsi="Times New Roman"/>
                <w:color w:val="000000"/>
                <w:sz w:val="24"/>
                <w:szCs w:val="24"/>
                <w:vertAlign w:val="subscript"/>
                <w:lang w:val="en-US"/>
              </w:rPr>
              <w:t>8</w:t>
            </w:r>
          </w:p>
          <w:p w14:paraId="0AB4D6AE" w14:textId="7B730CB1" w:rsidR="008A4232" w:rsidRPr="004E477C" w:rsidRDefault="00AC589F" w:rsidP="008A4232">
            <w:pPr>
              <w:pStyle w:val="a3"/>
              <w:numPr>
                <w:ilvl w:val="0"/>
                <w:numId w:val="37"/>
              </w:numPr>
              <w:jc w:val="both"/>
              <w:outlineLvl w:val="0"/>
              <w:rPr>
                <w:rFonts w:ascii="Times New Roman" w:hAnsi="Times New Roman"/>
                <w:color w:val="000000"/>
                <w:sz w:val="24"/>
                <w:szCs w:val="24"/>
              </w:rPr>
            </w:pPr>
            <w:r>
              <w:rPr>
                <w:rFonts w:ascii="Times New Roman" w:hAnsi="Times New Roman"/>
                <w:color w:val="000000"/>
                <w:sz w:val="24"/>
                <w:szCs w:val="24"/>
              </w:rPr>
              <w:t>Mg</w:t>
            </w:r>
          </w:p>
          <w:p w14:paraId="569C82F6" w14:textId="480F1992" w:rsidR="008A4232" w:rsidRPr="004E477C" w:rsidRDefault="00AC589F" w:rsidP="008A4232">
            <w:pPr>
              <w:pStyle w:val="a3"/>
              <w:numPr>
                <w:ilvl w:val="0"/>
                <w:numId w:val="37"/>
              </w:numPr>
              <w:jc w:val="both"/>
              <w:outlineLvl w:val="0"/>
              <w:rPr>
                <w:rFonts w:ascii="Times New Roman" w:hAnsi="Times New Roman"/>
                <w:color w:val="000000"/>
                <w:sz w:val="24"/>
                <w:szCs w:val="24"/>
              </w:rPr>
            </w:pPr>
            <w:r>
              <w:rPr>
                <w:rFonts w:ascii="Times New Roman" w:hAnsi="Times New Roman"/>
                <w:color w:val="000000"/>
                <w:sz w:val="24"/>
                <w:szCs w:val="24"/>
              </w:rPr>
              <w:t>K</w:t>
            </w:r>
            <w:r>
              <w:rPr>
                <w:rFonts w:ascii="Times New Roman" w:hAnsi="Times New Roman"/>
                <w:color w:val="000000"/>
                <w:sz w:val="24"/>
                <w:szCs w:val="24"/>
                <w:vertAlign w:val="subscript"/>
                <w:lang w:val="en-US"/>
              </w:rPr>
              <w:t>2</w:t>
            </w:r>
            <w:r>
              <w:rPr>
                <w:rFonts w:ascii="Times New Roman" w:hAnsi="Times New Roman"/>
                <w:color w:val="000000"/>
                <w:sz w:val="24"/>
                <w:szCs w:val="24"/>
                <w:lang w:val="en-US"/>
              </w:rPr>
              <w:t>S</w:t>
            </w:r>
          </w:p>
          <w:p w14:paraId="4D590895" w14:textId="743C9C3E" w:rsidR="008A4232" w:rsidRPr="004E477C" w:rsidRDefault="00AC589F" w:rsidP="008A4232">
            <w:pPr>
              <w:pStyle w:val="a3"/>
              <w:numPr>
                <w:ilvl w:val="0"/>
                <w:numId w:val="37"/>
              </w:numPr>
              <w:jc w:val="both"/>
              <w:outlineLvl w:val="0"/>
              <w:rPr>
                <w:rFonts w:ascii="Times New Roman" w:hAnsi="Times New Roman"/>
                <w:color w:val="000000"/>
                <w:sz w:val="24"/>
                <w:szCs w:val="24"/>
              </w:rPr>
            </w:pPr>
            <w:r>
              <w:rPr>
                <w:rFonts w:ascii="Times New Roman" w:hAnsi="Times New Roman"/>
                <w:color w:val="000000"/>
                <w:sz w:val="24"/>
                <w:szCs w:val="24"/>
              </w:rPr>
              <w:t>Fe</w:t>
            </w:r>
          </w:p>
          <w:p w14:paraId="6BAB2793" w14:textId="078F5718" w:rsidR="008A4232" w:rsidRPr="008E0003" w:rsidRDefault="00AC589F" w:rsidP="008A4232">
            <w:pPr>
              <w:pStyle w:val="a3"/>
              <w:numPr>
                <w:ilvl w:val="0"/>
                <w:numId w:val="37"/>
              </w:numPr>
              <w:jc w:val="both"/>
              <w:outlineLvl w:val="0"/>
              <w:rPr>
                <w:rFonts w:cs="Calibri"/>
                <w:color w:val="000000"/>
              </w:rPr>
            </w:pPr>
            <w:r>
              <w:rPr>
                <w:rFonts w:ascii="Times New Roman" w:hAnsi="Times New Roman"/>
                <w:color w:val="000000"/>
                <w:sz w:val="24"/>
                <w:szCs w:val="24"/>
              </w:rPr>
              <w:t>CaCl</w:t>
            </w:r>
            <w:r>
              <w:rPr>
                <w:rFonts w:ascii="Times New Roman" w:hAnsi="Times New Roman"/>
                <w:color w:val="000000"/>
                <w:sz w:val="24"/>
                <w:szCs w:val="24"/>
                <w:vertAlign w:val="subscript"/>
                <w:lang w:val="en-US"/>
              </w:rPr>
              <w:t>2</w:t>
            </w:r>
          </w:p>
        </w:tc>
      </w:tr>
      <w:tr w:rsidR="008A4232" w:rsidRPr="00E365D1" w14:paraId="53694FCC" w14:textId="77777777" w:rsidTr="00C56DBF">
        <w:tc>
          <w:tcPr>
            <w:tcW w:w="1014" w:type="dxa"/>
          </w:tcPr>
          <w:p w14:paraId="250C18FA" w14:textId="77777777" w:rsidR="008A4232" w:rsidRPr="00E365D1" w:rsidRDefault="008A4232" w:rsidP="00435419">
            <w:pPr>
              <w:spacing w:after="200" w:line="276" w:lineRule="auto"/>
              <w:contextualSpacing/>
              <w:jc w:val="both"/>
              <w:rPr>
                <w:rFonts w:eastAsia="Calibri"/>
              </w:rPr>
            </w:pPr>
            <w:r w:rsidRPr="00E365D1">
              <w:rPr>
                <w:rFonts w:eastAsia="Calibri"/>
              </w:rPr>
              <w:t>6</w:t>
            </w:r>
          </w:p>
        </w:tc>
        <w:tc>
          <w:tcPr>
            <w:tcW w:w="5082" w:type="dxa"/>
            <w:vAlign w:val="center"/>
          </w:tcPr>
          <w:p w14:paraId="5C26E8F7" w14:textId="77777777" w:rsidR="008A4232" w:rsidRPr="0055422F" w:rsidRDefault="008A4232" w:rsidP="00435419">
            <w:pPr>
              <w:spacing w:before="100" w:beforeAutospacing="1" w:after="100" w:afterAutospacing="1"/>
              <w:contextualSpacing/>
            </w:pPr>
            <w:r w:rsidRPr="0055422F">
              <w:t>Строение атома. Строение электронных оболочек атомов первых 20 химических элементов Периодической</w:t>
            </w:r>
            <w:r>
              <w:t xml:space="preserve"> </w:t>
            </w:r>
            <w:r w:rsidRPr="0055422F">
              <w:t>системы Д.И. Менделеева. Закономерности изменения</w:t>
            </w:r>
            <w:r w:rsidRPr="0055422F">
              <w:br/>
              <w:t>свойств элементов в связи с положением в</w:t>
            </w:r>
            <w:r w:rsidRPr="0055422F">
              <w:br/>
              <w:t>Периодической системе Д.И. Менделеева</w:t>
            </w:r>
            <w:r>
              <w:t>.</w:t>
            </w:r>
          </w:p>
        </w:tc>
        <w:tc>
          <w:tcPr>
            <w:tcW w:w="3685" w:type="dxa"/>
          </w:tcPr>
          <w:p w14:paraId="5BC423C5" w14:textId="306A2A69" w:rsidR="008A4232" w:rsidRPr="007773BF" w:rsidRDefault="000172F1" w:rsidP="00435419">
            <w:pPr>
              <w:contextualSpacing/>
            </w:pPr>
            <w:r>
              <w:t>Какие два утверждения верны для характеристики как углерода, так и кремния?</w:t>
            </w:r>
          </w:p>
          <w:p w14:paraId="0E9D26D1" w14:textId="1602117C" w:rsidR="008A4232" w:rsidRPr="00D228A2" w:rsidRDefault="008A4232" w:rsidP="00435419">
            <w:r w:rsidRPr="00D228A2">
              <w:t>1)</w:t>
            </w:r>
            <w:r>
              <w:t xml:space="preserve"> </w:t>
            </w:r>
            <w:r w:rsidR="00CB78C5">
              <w:t>На внешнем энергетическом уровне в атоме находится четыре электрона</w:t>
            </w:r>
          </w:p>
          <w:p w14:paraId="3DE6E922" w14:textId="6FC804FF" w:rsidR="008A4232" w:rsidRPr="00D228A2" w:rsidRDefault="008A4232" w:rsidP="00435419">
            <w:r>
              <w:t xml:space="preserve">2) </w:t>
            </w:r>
            <w:r w:rsidR="00CB78C5">
              <w:t>Соответствующее простое вещество является металлом</w:t>
            </w:r>
          </w:p>
          <w:p w14:paraId="5E8A8295" w14:textId="6582E9C4" w:rsidR="008A4232" w:rsidRPr="00D228A2" w:rsidRDefault="008A4232" w:rsidP="00435419">
            <w:r>
              <w:t xml:space="preserve">3) </w:t>
            </w:r>
            <w:r w:rsidR="00CB78C5">
              <w:t>В соединениях проявляет только положительную степень окисления</w:t>
            </w:r>
          </w:p>
          <w:p w14:paraId="02C0880B" w14:textId="50671D9C" w:rsidR="008A4232" w:rsidRPr="00D228A2" w:rsidRDefault="008A4232" w:rsidP="00435419">
            <w:r>
              <w:t xml:space="preserve">4) </w:t>
            </w:r>
            <w:r w:rsidR="00CB78C5">
              <w:t>Значение электроотрицательности больше чем у кислорода</w:t>
            </w:r>
          </w:p>
          <w:p w14:paraId="2F2FAF6A" w14:textId="0C2D20E1" w:rsidR="008A4232" w:rsidRPr="00CB78C5" w:rsidRDefault="008A4232" w:rsidP="00435419">
            <w:pPr>
              <w:rPr>
                <w:vertAlign w:val="subscript"/>
              </w:rPr>
            </w:pPr>
            <w:r>
              <w:t xml:space="preserve">5) </w:t>
            </w:r>
            <w:r w:rsidR="00CB78C5">
              <w:t>Химический элемент образует высший оксид состава ЭО</w:t>
            </w:r>
            <w:r w:rsidR="00CB78C5">
              <w:rPr>
                <w:vertAlign w:val="subscript"/>
              </w:rPr>
              <w:t>2</w:t>
            </w:r>
          </w:p>
        </w:tc>
      </w:tr>
      <w:tr w:rsidR="008A4232" w:rsidRPr="00E365D1" w14:paraId="3AC849EB" w14:textId="77777777" w:rsidTr="00C56DBF">
        <w:tc>
          <w:tcPr>
            <w:tcW w:w="1014" w:type="dxa"/>
          </w:tcPr>
          <w:p w14:paraId="0A27313C" w14:textId="77777777" w:rsidR="008A4232" w:rsidRPr="00E365D1" w:rsidRDefault="008A4232" w:rsidP="00435419">
            <w:pPr>
              <w:spacing w:after="200" w:line="276" w:lineRule="auto"/>
              <w:contextualSpacing/>
              <w:jc w:val="both"/>
              <w:rPr>
                <w:rFonts w:eastAsia="Calibri"/>
              </w:rPr>
            </w:pPr>
            <w:r w:rsidRPr="00E365D1">
              <w:rPr>
                <w:rFonts w:eastAsia="Calibri"/>
              </w:rPr>
              <w:t>7</w:t>
            </w:r>
          </w:p>
        </w:tc>
        <w:tc>
          <w:tcPr>
            <w:tcW w:w="5082" w:type="dxa"/>
            <w:vAlign w:val="center"/>
          </w:tcPr>
          <w:p w14:paraId="1C988265" w14:textId="77777777" w:rsidR="008A4232" w:rsidRPr="0055422F" w:rsidRDefault="008A4232" w:rsidP="00435419">
            <w:pPr>
              <w:spacing w:before="100" w:beforeAutospacing="1" w:after="100" w:afterAutospacing="1"/>
              <w:contextualSpacing/>
            </w:pPr>
            <w:r w:rsidRPr="0055422F">
              <w:t>Классификация и номенклатура неорганических веществ</w:t>
            </w:r>
            <w:r>
              <w:t>.</w:t>
            </w:r>
          </w:p>
        </w:tc>
        <w:tc>
          <w:tcPr>
            <w:tcW w:w="3685" w:type="dxa"/>
          </w:tcPr>
          <w:p w14:paraId="21CF2DFE" w14:textId="594247C3" w:rsidR="008A4232" w:rsidRDefault="008A4232" w:rsidP="00435419">
            <w:pPr>
              <w:contextualSpacing/>
            </w:pPr>
            <w:r w:rsidRPr="00E36685">
              <w:t>Из предложенного перечня веществ выберите</w:t>
            </w:r>
            <w:r w:rsidR="00F80904">
              <w:t xml:space="preserve"> </w:t>
            </w:r>
            <w:r>
              <w:t>соль</w:t>
            </w:r>
            <w:r w:rsidR="00F80904">
              <w:t xml:space="preserve"> и основание</w:t>
            </w:r>
          </w:p>
          <w:p w14:paraId="24241FD3" w14:textId="10E55247" w:rsidR="008A4232" w:rsidRPr="005A195A" w:rsidRDefault="00F80904" w:rsidP="008A4232">
            <w:pPr>
              <w:pStyle w:val="a3"/>
              <w:numPr>
                <w:ilvl w:val="0"/>
                <w:numId w:val="38"/>
              </w:numPr>
              <w:spacing w:after="0" w:line="240" w:lineRule="auto"/>
              <w:rPr>
                <w:rFonts w:ascii="Times New Roman" w:hAnsi="Times New Roman"/>
                <w:sz w:val="24"/>
                <w:szCs w:val="24"/>
              </w:rPr>
            </w:pPr>
            <w:r>
              <w:rPr>
                <w:rFonts w:ascii="Times New Roman" w:hAnsi="Times New Roman"/>
                <w:sz w:val="24"/>
                <w:szCs w:val="24"/>
                <w:lang w:val="en-US"/>
              </w:rPr>
              <w:t>NH</w:t>
            </w:r>
            <w:r>
              <w:rPr>
                <w:rFonts w:ascii="Times New Roman" w:hAnsi="Times New Roman"/>
                <w:sz w:val="24"/>
                <w:szCs w:val="24"/>
                <w:vertAlign w:val="subscript"/>
                <w:lang w:val="en-US"/>
              </w:rPr>
              <w:t>4</w:t>
            </w:r>
            <w:r>
              <w:rPr>
                <w:rFonts w:ascii="Times New Roman" w:hAnsi="Times New Roman"/>
                <w:sz w:val="24"/>
                <w:szCs w:val="24"/>
                <w:lang w:val="en-US"/>
              </w:rPr>
              <w:t>N</w:t>
            </w:r>
            <w:r w:rsidR="008A4232" w:rsidRPr="005A195A">
              <w:rPr>
                <w:rFonts w:ascii="Times New Roman" w:hAnsi="Times New Roman"/>
                <w:sz w:val="24"/>
                <w:szCs w:val="24"/>
                <w:lang w:val="en-US"/>
              </w:rPr>
              <w:t>O</w:t>
            </w:r>
            <w:r>
              <w:rPr>
                <w:rFonts w:ascii="Times New Roman" w:hAnsi="Times New Roman"/>
                <w:sz w:val="24"/>
                <w:szCs w:val="24"/>
                <w:vertAlign w:val="subscript"/>
                <w:lang w:val="en-US"/>
              </w:rPr>
              <w:t>3</w:t>
            </w:r>
          </w:p>
          <w:p w14:paraId="18E59E1F" w14:textId="6107A9B6" w:rsidR="008A4232" w:rsidRPr="005A195A" w:rsidRDefault="00F80904" w:rsidP="008A4232">
            <w:pPr>
              <w:pStyle w:val="a3"/>
              <w:numPr>
                <w:ilvl w:val="0"/>
                <w:numId w:val="38"/>
              </w:numPr>
              <w:spacing w:before="100" w:beforeAutospacing="1" w:after="100" w:afterAutospacing="1"/>
              <w:rPr>
                <w:rFonts w:ascii="Times New Roman" w:hAnsi="Times New Roman"/>
                <w:sz w:val="24"/>
                <w:szCs w:val="24"/>
              </w:rPr>
            </w:pPr>
            <w:r>
              <w:rPr>
                <w:rFonts w:ascii="Times New Roman" w:hAnsi="Times New Roman"/>
                <w:sz w:val="24"/>
                <w:szCs w:val="24"/>
                <w:lang w:val="en-US"/>
              </w:rPr>
              <w:t>Al(</w:t>
            </w:r>
            <w:r w:rsidR="008A4232" w:rsidRPr="005A195A">
              <w:rPr>
                <w:rFonts w:ascii="Times New Roman" w:hAnsi="Times New Roman"/>
                <w:sz w:val="24"/>
                <w:szCs w:val="24"/>
                <w:lang w:val="en-US"/>
              </w:rPr>
              <w:t>O</w:t>
            </w:r>
            <w:r>
              <w:rPr>
                <w:rFonts w:ascii="Times New Roman" w:hAnsi="Times New Roman"/>
                <w:sz w:val="24"/>
                <w:szCs w:val="24"/>
                <w:lang w:val="en-US"/>
              </w:rPr>
              <w:t>H)</w:t>
            </w:r>
            <w:r>
              <w:rPr>
                <w:rFonts w:ascii="Times New Roman" w:hAnsi="Times New Roman"/>
                <w:sz w:val="24"/>
                <w:szCs w:val="24"/>
                <w:vertAlign w:val="subscript"/>
                <w:lang w:val="en-US"/>
              </w:rPr>
              <w:t>3</w:t>
            </w:r>
          </w:p>
          <w:p w14:paraId="3BEFD524" w14:textId="713A966C" w:rsidR="008A4232" w:rsidRPr="005A195A" w:rsidRDefault="001A28C4" w:rsidP="008A4232">
            <w:pPr>
              <w:pStyle w:val="a3"/>
              <w:numPr>
                <w:ilvl w:val="0"/>
                <w:numId w:val="38"/>
              </w:numPr>
              <w:spacing w:before="100" w:beforeAutospacing="1" w:after="100" w:afterAutospacing="1"/>
              <w:rPr>
                <w:rFonts w:ascii="Times New Roman" w:hAnsi="Times New Roman"/>
                <w:sz w:val="24"/>
                <w:szCs w:val="24"/>
              </w:rPr>
            </w:pPr>
            <w:r>
              <w:rPr>
                <w:rFonts w:ascii="Times New Roman" w:hAnsi="Times New Roman"/>
                <w:sz w:val="24"/>
                <w:szCs w:val="24"/>
              </w:rPr>
              <w:t>Ba(</w:t>
            </w:r>
            <w:r w:rsidR="008A4232" w:rsidRPr="005A195A">
              <w:rPr>
                <w:rFonts w:ascii="Times New Roman" w:hAnsi="Times New Roman"/>
                <w:sz w:val="24"/>
                <w:szCs w:val="24"/>
              </w:rPr>
              <w:t>O</w:t>
            </w:r>
            <w:r>
              <w:rPr>
                <w:rFonts w:ascii="Times New Roman" w:hAnsi="Times New Roman"/>
                <w:sz w:val="24"/>
                <w:szCs w:val="24"/>
                <w:lang w:val="en-US"/>
              </w:rPr>
              <w:t>H)</w:t>
            </w:r>
            <w:r>
              <w:rPr>
                <w:rFonts w:ascii="Times New Roman" w:hAnsi="Times New Roman"/>
                <w:sz w:val="24"/>
                <w:szCs w:val="24"/>
                <w:vertAlign w:val="subscript"/>
                <w:lang w:val="en-US"/>
              </w:rPr>
              <w:t>2</w:t>
            </w:r>
          </w:p>
          <w:p w14:paraId="7AD0A3A9" w14:textId="5B41588D" w:rsidR="008A4232" w:rsidRPr="005A195A" w:rsidRDefault="00A34815" w:rsidP="008A4232">
            <w:pPr>
              <w:pStyle w:val="a3"/>
              <w:numPr>
                <w:ilvl w:val="0"/>
                <w:numId w:val="38"/>
              </w:numPr>
              <w:spacing w:before="100" w:beforeAutospacing="1" w:after="100" w:afterAutospacing="1"/>
              <w:rPr>
                <w:rFonts w:ascii="Times New Roman" w:hAnsi="Times New Roman"/>
                <w:sz w:val="24"/>
                <w:szCs w:val="24"/>
              </w:rPr>
            </w:pPr>
            <w:r>
              <w:rPr>
                <w:rFonts w:ascii="Times New Roman" w:hAnsi="Times New Roman"/>
                <w:sz w:val="24"/>
                <w:szCs w:val="24"/>
              </w:rPr>
              <w:t>K</w:t>
            </w:r>
            <w:r>
              <w:rPr>
                <w:rFonts w:ascii="Times New Roman" w:hAnsi="Times New Roman"/>
                <w:sz w:val="24"/>
                <w:szCs w:val="24"/>
                <w:vertAlign w:val="subscript"/>
                <w:lang w:val="en-US"/>
              </w:rPr>
              <w:t>2</w:t>
            </w:r>
            <w:r w:rsidR="008A4232" w:rsidRPr="005A195A">
              <w:rPr>
                <w:rFonts w:ascii="Times New Roman" w:hAnsi="Times New Roman"/>
                <w:sz w:val="24"/>
                <w:szCs w:val="24"/>
              </w:rPr>
              <w:t>O</w:t>
            </w:r>
          </w:p>
          <w:p w14:paraId="31238594" w14:textId="5EF2392E" w:rsidR="008A4232" w:rsidRPr="00E36685" w:rsidRDefault="00A34815" w:rsidP="008A4232">
            <w:pPr>
              <w:pStyle w:val="a3"/>
              <w:numPr>
                <w:ilvl w:val="0"/>
                <w:numId w:val="38"/>
              </w:numPr>
              <w:spacing w:before="100" w:beforeAutospacing="1" w:after="100" w:afterAutospacing="1"/>
            </w:pPr>
            <w:r>
              <w:rPr>
                <w:rFonts w:ascii="Times New Roman" w:hAnsi="Times New Roman"/>
                <w:sz w:val="24"/>
                <w:szCs w:val="24"/>
              </w:rPr>
              <w:t>HF</w:t>
            </w:r>
          </w:p>
        </w:tc>
      </w:tr>
      <w:tr w:rsidR="008A4232" w:rsidRPr="00E365D1" w14:paraId="0E151682" w14:textId="77777777" w:rsidTr="00C56DBF">
        <w:tc>
          <w:tcPr>
            <w:tcW w:w="1014" w:type="dxa"/>
          </w:tcPr>
          <w:p w14:paraId="30C89D54" w14:textId="77777777" w:rsidR="008A4232" w:rsidRPr="00E365D1" w:rsidRDefault="008A4232" w:rsidP="00435419">
            <w:pPr>
              <w:spacing w:after="200" w:line="276" w:lineRule="auto"/>
              <w:contextualSpacing/>
              <w:jc w:val="both"/>
              <w:rPr>
                <w:rFonts w:eastAsia="Calibri"/>
              </w:rPr>
            </w:pPr>
            <w:r w:rsidRPr="00E365D1">
              <w:rPr>
                <w:rFonts w:eastAsia="Calibri"/>
              </w:rPr>
              <w:t>8</w:t>
            </w:r>
          </w:p>
        </w:tc>
        <w:tc>
          <w:tcPr>
            <w:tcW w:w="5082" w:type="dxa"/>
            <w:vAlign w:val="center"/>
          </w:tcPr>
          <w:p w14:paraId="1B487B01" w14:textId="77777777" w:rsidR="008A4232" w:rsidRPr="0055422F" w:rsidRDefault="008A4232" w:rsidP="00435419">
            <w:pPr>
              <w:spacing w:before="100" w:beforeAutospacing="1" w:after="100" w:afterAutospacing="1"/>
              <w:contextualSpacing/>
            </w:pPr>
            <w:r w:rsidRPr="0055422F">
              <w:t>Химические свойства простых веществ. Химические</w:t>
            </w:r>
            <w:r>
              <w:t xml:space="preserve"> </w:t>
            </w:r>
            <w:r w:rsidRPr="0055422F">
              <w:t>свойства оксидов: основных, амфотерных, кислотных</w:t>
            </w:r>
            <w:r>
              <w:t>.</w:t>
            </w:r>
          </w:p>
        </w:tc>
        <w:tc>
          <w:tcPr>
            <w:tcW w:w="3685" w:type="dxa"/>
          </w:tcPr>
          <w:p w14:paraId="46A3A6E3" w14:textId="0E54FDC3" w:rsidR="008A4232" w:rsidRDefault="00F231AC" w:rsidP="00435419">
            <w:pPr>
              <w:contextualSpacing/>
              <w:jc w:val="both"/>
            </w:pPr>
            <w:bookmarkStart w:id="7" w:name="_Hlk111753045"/>
            <w:r>
              <w:t xml:space="preserve">Какие два из перечисленных веществ </w:t>
            </w:r>
            <w:r w:rsidRPr="00F231AC">
              <w:rPr>
                <w:b/>
                <w:u w:val="single"/>
              </w:rPr>
              <w:t>не реагируют</w:t>
            </w:r>
            <w:r>
              <w:t xml:space="preserve"> с оксидом алюминия?</w:t>
            </w:r>
          </w:p>
          <w:p w14:paraId="0F461DEC" w14:textId="44308DE9" w:rsidR="008A4232" w:rsidRPr="00C17357" w:rsidRDefault="00F231AC" w:rsidP="00435419">
            <w:pPr>
              <w:pStyle w:val="a3"/>
              <w:numPr>
                <w:ilvl w:val="0"/>
                <w:numId w:val="39"/>
              </w:numPr>
              <w:jc w:val="both"/>
              <w:rPr>
                <w:rFonts w:ascii="Times New Roman" w:hAnsi="Times New Roman"/>
                <w:sz w:val="24"/>
                <w:szCs w:val="24"/>
              </w:rPr>
            </w:pPr>
            <w:r>
              <w:rPr>
                <w:rFonts w:ascii="Times New Roman" w:hAnsi="Times New Roman"/>
                <w:sz w:val="24"/>
                <w:szCs w:val="24"/>
              </w:rPr>
              <w:t>CaCO</w:t>
            </w:r>
            <w:r>
              <w:rPr>
                <w:rFonts w:ascii="Times New Roman" w:hAnsi="Times New Roman"/>
                <w:sz w:val="24"/>
                <w:szCs w:val="24"/>
                <w:vertAlign w:val="subscript"/>
                <w:lang w:val="en-US"/>
              </w:rPr>
              <w:t>3</w:t>
            </w:r>
          </w:p>
          <w:p w14:paraId="0FF696D7" w14:textId="2F3AC350" w:rsidR="008A4232" w:rsidRPr="00C17357" w:rsidRDefault="00F231AC" w:rsidP="00435419">
            <w:pPr>
              <w:pStyle w:val="a3"/>
              <w:numPr>
                <w:ilvl w:val="0"/>
                <w:numId w:val="39"/>
              </w:numPr>
              <w:jc w:val="both"/>
              <w:rPr>
                <w:rFonts w:ascii="Times New Roman" w:hAnsi="Times New Roman"/>
                <w:sz w:val="24"/>
                <w:szCs w:val="24"/>
              </w:rPr>
            </w:pPr>
            <w:r>
              <w:rPr>
                <w:rFonts w:ascii="Times New Roman" w:hAnsi="Times New Roman"/>
                <w:sz w:val="24"/>
                <w:szCs w:val="24"/>
                <w:lang w:val="en-US"/>
              </w:rPr>
              <w:t>S</w:t>
            </w:r>
            <w:r w:rsidR="008A4232" w:rsidRPr="00C17357">
              <w:rPr>
                <w:rFonts w:ascii="Times New Roman" w:hAnsi="Times New Roman"/>
                <w:sz w:val="24"/>
                <w:szCs w:val="24"/>
                <w:lang w:val="en-US"/>
              </w:rPr>
              <w:t>O</w:t>
            </w:r>
            <w:r w:rsidR="008A4232" w:rsidRPr="00C17357">
              <w:rPr>
                <w:rFonts w:ascii="Times New Roman" w:hAnsi="Times New Roman"/>
                <w:sz w:val="24"/>
                <w:szCs w:val="24"/>
                <w:vertAlign w:val="subscript"/>
                <w:lang w:val="en-US"/>
              </w:rPr>
              <w:t>3</w:t>
            </w:r>
          </w:p>
          <w:p w14:paraId="0205811D" w14:textId="4FDDE295" w:rsidR="008A4232" w:rsidRPr="00C17357" w:rsidRDefault="00F231AC" w:rsidP="00435419">
            <w:pPr>
              <w:pStyle w:val="a3"/>
              <w:numPr>
                <w:ilvl w:val="0"/>
                <w:numId w:val="39"/>
              </w:numPr>
              <w:jc w:val="both"/>
              <w:rPr>
                <w:rFonts w:ascii="Times New Roman" w:hAnsi="Times New Roman"/>
                <w:sz w:val="24"/>
                <w:szCs w:val="24"/>
              </w:rPr>
            </w:pPr>
            <w:r>
              <w:rPr>
                <w:rFonts w:ascii="Times New Roman" w:hAnsi="Times New Roman"/>
                <w:sz w:val="24"/>
                <w:szCs w:val="24"/>
                <w:lang w:val="en-US"/>
              </w:rPr>
              <w:t>HN</w:t>
            </w:r>
            <w:r w:rsidR="008A4232" w:rsidRPr="00C17357">
              <w:rPr>
                <w:rFonts w:ascii="Times New Roman" w:hAnsi="Times New Roman"/>
                <w:sz w:val="24"/>
                <w:szCs w:val="24"/>
                <w:lang w:val="en-US"/>
              </w:rPr>
              <w:t>O</w:t>
            </w:r>
            <w:r>
              <w:rPr>
                <w:rFonts w:ascii="Times New Roman" w:hAnsi="Times New Roman"/>
                <w:sz w:val="24"/>
                <w:szCs w:val="24"/>
                <w:vertAlign w:val="subscript"/>
                <w:lang w:val="en-US"/>
              </w:rPr>
              <w:t>3</w:t>
            </w:r>
          </w:p>
          <w:p w14:paraId="2836E232" w14:textId="304DD8E1" w:rsidR="008A4232" w:rsidRPr="00C17357" w:rsidRDefault="00F231AC" w:rsidP="00435419">
            <w:pPr>
              <w:pStyle w:val="a3"/>
              <w:numPr>
                <w:ilvl w:val="0"/>
                <w:numId w:val="39"/>
              </w:numPr>
              <w:jc w:val="both"/>
              <w:rPr>
                <w:rFonts w:ascii="Times New Roman" w:hAnsi="Times New Roman"/>
                <w:sz w:val="24"/>
                <w:szCs w:val="24"/>
              </w:rPr>
            </w:pPr>
            <w:r>
              <w:rPr>
                <w:rFonts w:ascii="Times New Roman" w:hAnsi="Times New Roman"/>
                <w:sz w:val="24"/>
                <w:szCs w:val="24"/>
              </w:rPr>
              <w:t>H</w:t>
            </w:r>
            <w:r>
              <w:rPr>
                <w:rFonts w:ascii="Times New Roman" w:hAnsi="Times New Roman"/>
                <w:sz w:val="24"/>
                <w:szCs w:val="24"/>
                <w:vertAlign w:val="subscript"/>
                <w:lang w:val="en-US"/>
              </w:rPr>
              <w:t>2</w:t>
            </w:r>
            <w:r>
              <w:rPr>
                <w:rFonts w:ascii="Times New Roman" w:hAnsi="Times New Roman"/>
                <w:sz w:val="24"/>
                <w:szCs w:val="24"/>
                <w:lang w:val="en-US"/>
              </w:rPr>
              <w:t>O</w:t>
            </w:r>
          </w:p>
          <w:p w14:paraId="5C905588" w14:textId="127C2EE4" w:rsidR="008A4232" w:rsidRPr="00C17357" w:rsidRDefault="00F231AC" w:rsidP="00435419">
            <w:pPr>
              <w:pStyle w:val="a3"/>
              <w:numPr>
                <w:ilvl w:val="0"/>
                <w:numId w:val="39"/>
              </w:numPr>
              <w:jc w:val="both"/>
              <w:rPr>
                <w:rFonts w:ascii="Times New Roman" w:hAnsi="Times New Roman"/>
                <w:sz w:val="24"/>
                <w:szCs w:val="24"/>
              </w:rPr>
            </w:pPr>
            <w:r>
              <w:rPr>
                <w:rFonts w:ascii="Times New Roman" w:hAnsi="Times New Roman"/>
                <w:sz w:val="24"/>
                <w:szCs w:val="24"/>
              </w:rPr>
              <w:t>N</w:t>
            </w:r>
            <w:r w:rsidR="008A4232" w:rsidRPr="00C17357">
              <w:rPr>
                <w:rFonts w:ascii="Times New Roman" w:hAnsi="Times New Roman"/>
                <w:sz w:val="24"/>
                <w:szCs w:val="24"/>
                <w:vertAlign w:val="subscript"/>
                <w:lang w:val="en-US"/>
              </w:rPr>
              <w:t>2</w:t>
            </w:r>
          </w:p>
          <w:bookmarkEnd w:id="7"/>
          <w:p w14:paraId="282E2A2F" w14:textId="77777777" w:rsidR="008A4232" w:rsidRPr="00E365D1" w:rsidRDefault="008A4232" w:rsidP="00435419">
            <w:pPr>
              <w:pStyle w:val="a3"/>
              <w:spacing w:before="100" w:beforeAutospacing="1" w:after="100" w:afterAutospacing="1"/>
              <w:jc w:val="both"/>
            </w:pPr>
          </w:p>
        </w:tc>
      </w:tr>
      <w:tr w:rsidR="008A4232" w:rsidRPr="00890821" w14:paraId="4145A671" w14:textId="77777777" w:rsidTr="00C56DBF">
        <w:tc>
          <w:tcPr>
            <w:tcW w:w="1014" w:type="dxa"/>
          </w:tcPr>
          <w:p w14:paraId="5A0D2D00" w14:textId="77777777" w:rsidR="008A4232" w:rsidRPr="00E365D1" w:rsidRDefault="008A4232" w:rsidP="00435419">
            <w:pPr>
              <w:spacing w:after="200" w:line="276" w:lineRule="auto"/>
              <w:contextualSpacing/>
              <w:jc w:val="both"/>
              <w:rPr>
                <w:rFonts w:eastAsia="Calibri"/>
              </w:rPr>
            </w:pPr>
            <w:r w:rsidRPr="00E365D1">
              <w:rPr>
                <w:rFonts w:eastAsia="Calibri"/>
              </w:rPr>
              <w:t>9</w:t>
            </w:r>
          </w:p>
        </w:tc>
        <w:tc>
          <w:tcPr>
            <w:tcW w:w="5082" w:type="dxa"/>
            <w:vAlign w:val="center"/>
          </w:tcPr>
          <w:p w14:paraId="4684468C" w14:textId="77777777" w:rsidR="008A4232" w:rsidRPr="0055422F" w:rsidRDefault="008A4232" w:rsidP="00435419">
            <w:pPr>
              <w:spacing w:before="100" w:beforeAutospacing="1" w:after="100" w:afterAutospacing="1"/>
              <w:contextualSpacing/>
            </w:pPr>
            <w:r w:rsidRPr="0055422F">
              <w:t>Химические свойства простых веществ. Химические</w:t>
            </w:r>
            <w:r>
              <w:t xml:space="preserve"> </w:t>
            </w:r>
            <w:r w:rsidRPr="0055422F">
              <w:t>свойства сложных веществ</w:t>
            </w:r>
            <w:r>
              <w:t>.</w:t>
            </w:r>
          </w:p>
        </w:tc>
        <w:tc>
          <w:tcPr>
            <w:tcW w:w="3685" w:type="dxa"/>
          </w:tcPr>
          <w:p w14:paraId="5B9331C3" w14:textId="079DBEB2" w:rsidR="008A4232" w:rsidRDefault="008A4232" w:rsidP="00435419">
            <w:pPr>
              <w:outlineLvl w:val="0"/>
            </w:pPr>
            <w:r w:rsidRPr="00D63244">
              <w:t>Установите соответствие между реагирующими веществами</w:t>
            </w:r>
            <w:r w:rsidRPr="00D63244">
              <w:br/>
              <w:t xml:space="preserve">и </w:t>
            </w:r>
            <w:r w:rsidR="0032379B">
              <w:t xml:space="preserve">возможным(и) </w:t>
            </w:r>
            <w:r w:rsidRPr="00D63244">
              <w:t>продуктом(-</w:t>
            </w:r>
            <w:r w:rsidRPr="00D63244">
              <w:lastRenderedPageBreak/>
              <w:t>ами) их взаим</w:t>
            </w:r>
            <w:r w:rsidR="0032379B">
              <w:t xml:space="preserve">одействия: </w:t>
            </w:r>
          </w:p>
          <w:p w14:paraId="49A96B29" w14:textId="51748D2A" w:rsidR="0032379B" w:rsidRDefault="00C8416D" w:rsidP="00435419">
            <w:pPr>
              <w:outlineLvl w:val="0"/>
            </w:pPr>
            <w:r>
              <w:t>РЕАГИРУЮЩИЕ ВЕЩЕСТВА</w:t>
            </w:r>
          </w:p>
          <w:p w14:paraId="38E8FBED" w14:textId="5D2F1751" w:rsidR="008A4232" w:rsidRPr="007773BF" w:rsidRDefault="008A4232" w:rsidP="00435419">
            <w:pPr>
              <w:outlineLvl w:val="0"/>
              <w:rPr>
                <w:color w:val="000000"/>
              </w:rPr>
            </w:pPr>
            <w:r>
              <w:rPr>
                <w:color w:val="000000"/>
              </w:rPr>
              <w:t xml:space="preserve">А) </w:t>
            </w:r>
            <w:r w:rsidR="00C8416D">
              <w:rPr>
                <w:color w:val="000000"/>
                <w:lang w:val="en-US"/>
              </w:rPr>
              <w:t>K</w:t>
            </w:r>
            <w:r w:rsidR="00C8416D" w:rsidRPr="00C8416D">
              <w:rPr>
                <w:color w:val="000000"/>
                <w:vertAlign w:val="subscript"/>
              </w:rPr>
              <w:t>2</w:t>
            </w:r>
            <w:r w:rsidR="00C8416D">
              <w:rPr>
                <w:color w:val="000000"/>
                <w:lang w:val="en-US"/>
              </w:rPr>
              <w:t>O</w:t>
            </w:r>
            <w:r w:rsidR="00C8416D" w:rsidRPr="00C8416D">
              <w:rPr>
                <w:color w:val="000000"/>
              </w:rPr>
              <w:t xml:space="preserve"> </w:t>
            </w:r>
            <w:r w:rsidR="00C8416D">
              <w:rPr>
                <w:color w:val="000000"/>
              </w:rPr>
              <w:t xml:space="preserve">и </w:t>
            </w:r>
            <w:r w:rsidR="00C8416D">
              <w:rPr>
                <w:color w:val="000000"/>
                <w:lang w:val="en-US"/>
              </w:rPr>
              <w:t>H</w:t>
            </w:r>
            <w:r w:rsidRPr="007773BF">
              <w:rPr>
                <w:color w:val="000000"/>
                <w:vertAlign w:val="subscript"/>
              </w:rPr>
              <w:t>2</w:t>
            </w:r>
            <w:r>
              <w:rPr>
                <w:color w:val="000000"/>
                <w:lang w:val="en-US"/>
              </w:rPr>
              <w:t>SO</w:t>
            </w:r>
            <w:r w:rsidRPr="007773BF">
              <w:rPr>
                <w:color w:val="000000"/>
                <w:vertAlign w:val="subscript"/>
              </w:rPr>
              <w:t>4</w:t>
            </w:r>
          </w:p>
          <w:p w14:paraId="5D159720" w14:textId="407C3547" w:rsidR="008A4232" w:rsidRPr="00C8416D" w:rsidRDefault="00C8416D" w:rsidP="00435419">
            <w:pPr>
              <w:outlineLvl w:val="0"/>
              <w:rPr>
                <w:color w:val="000000"/>
              </w:rPr>
            </w:pPr>
            <w:r>
              <w:rPr>
                <w:color w:val="000000"/>
              </w:rPr>
              <w:t>Б) K</w:t>
            </w:r>
            <w:r w:rsidR="008A4232">
              <w:rPr>
                <w:color w:val="000000"/>
                <w:lang w:val="en-US"/>
              </w:rPr>
              <w:t>OH</w:t>
            </w:r>
            <w:r w:rsidRPr="00C8416D">
              <w:rPr>
                <w:color w:val="000000"/>
              </w:rPr>
              <w:t xml:space="preserve"> </w:t>
            </w:r>
            <w:r>
              <w:rPr>
                <w:color w:val="000000"/>
              </w:rPr>
              <w:t xml:space="preserve">(р-р) и </w:t>
            </w:r>
            <w:r>
              <w:rPr>
                <w:color w:val="000000"/>
                <w:lang w:val="en-US"/>
              </w:rPr>
              <w:t>SO</w:t>
            </w:r>
            <w:r w:rsidRPr="00C8416D">
              <w:rPr>
                <w:color w:val="000000"/>
                <w:vertAlign w:val="subscript"/>
              </w:rPr>
              <w:t>2</w:t>
            </w:r>
          </w:p>
          <w:p w14:paraId="64925B3E" w14:textId="201DABF4" w:rsidR="008A4232" w:rsidRPr="00C8416D" w:rsidRDefault="00C8416D" w:rsidP="00435419">
            <w:pPr>
              <w:outlineLvl w:val="0"/>
              <w:rPr>
                <w:color w:val="000000"/>
              </w:rPr>
            </w:pPr>
            <w:r>
              <w:rPr>
                <w:color w:val="000000"/>
              </w:rPr>
              <w:t>В) S</w:t>
            </w:r>
            <w:r w:rsidR="008A4232">
              <w:rPr>
                <w:color w:val="000000"/>
              </w:rPr>
              <w:t>О</w:t>
            </w:r>
            <w:r>
              <w:rPr>
                <w:color w:val="000000"/>
                <w:vertAlign w:val="subscript"/>
              </w:rPr>
              <w:t>3</w:t>
            </w:r>
            <w:r w:rsidR="008A4232">
              <w:rPr>
                <w:color w:val="000000"/>
              </w:rPr>
              <w:t xml:space="preserve"> и </w:t>
            </w:r>
            <w:r>
              <w:rPr>
                <w:color w:val="000000"/>
                <w:lang w:val="en-US"/>
              </w:rPr>
              <w:t>H</w:t>
            </w:r>
            <w:r w:rsidRPr="00C8416D">
              <w:rPr>
                <w:color w:val="000000"/>
                <w:vertAlign w:val="subscript"/>
              </w:rPr>
              <w:t>2</w:t>
            </w:r>
            <w:r>
              <w:rPr>
                <w:color w:val="000000"/>
                <w:lang w:val="en-US"/>
              </w:rPr>
              <w:t>O</w:t>
            </w:r>
          </w:p>
          <w:p w14:paraId="07C2DF98" w14:textId="77777777" w:rsidR="00C8416D" w:rsidRDefault="00C8416D" w:rsidP="00435419">
            <w:pPr>
              <w:outlineLvl w:val="0"/>
              <w:rPr>
                <w:color w:val="000000"/>
              </w:rPr>
            </w:pPr>
            <w:r>
              <w:rPr>
                <w:color w:val="000000"/>
              </w:rPr>
              <w:t>ПРОДУКТЫ ВЗАИМОДЕЙСТВИЯ</w:t>
            </w:r>
          </w:p>
          <w:p w14:paraId="74D6B957" w14:textId="77777777" w:rsidR="00C8416D" w:rsidRPr="004B0783" w:rsidRDefault="00C8416D" w:rsidP="00C8416D">
            <w:pPr>
              <w:outlineLvl w:val="0"/>
              <w:rPr>
                <w:rFonts w:cs="Calibri"/>
                <w:color w:val="000000"/>
              </w:rPr>
            </w:pPr>
            <w:r w:rsidRPr="004B0783">
              <w:rPr>
                <w:rFonts w:cs="Calibri"/>
                <w:color w:val="000000"/>
              </w:rPr>
              <w:t xml:space="preserve">1) </w:t>
            </w:r>
            <w:r>
              <w:rPr>
                <w:rFonts w:cs="Calibri"/>
                <w:color w:val="000000"/>
                <w:lang w:val="en-US"/>
              </w:rPr>
              <w:t>H</w:t>
            </w:r>
            <w:r w:rsidRPr="004B0783">
              <w:rPr>
                <w:rFonts w:cs="Calibri"/>
                <w:color w:val="000000"/>
                <w:vertAlign w:val="subscript"/>
              </w:rPr>
              <w:t>2</w:t>
            </w:r>
            <w:r>
              <w:rPr>
                <w:rFonts w:cs="Calibri"/>
                <w:color w:val="000000"/>
                <w:lang w:val="en-US"/>
              </w:rPr>
              <w:t>SO</w:t>
            </w:r>
            <w:r w:rsidRPr="004B0783">
              <w:rPr>
                <w:rFonts w:cs="Calibri"/>
                <w:color w:val="000000"/>
                <w:vertAlign w:val="subscript"/>
              </w:rPr>
              <w:t>4</w:t>
            </w:r>
          </w:p>
          <w:p w14:paraId="72D551E5" w14:textId="77777777" w:rsidR="00C8416D" w:rsidRPr="004B0783" w:rsidRDefault="00C8416D" w:rsidP="00C8416D">
            <w:pPr>
              <w:outlineLvl w:val="0"/>
              <w:rPr>
                <w:rFonts w:cs="Calibri"/>
                <w:color w:val="000000"/>
              </w:rPr>
            </w:pPr>
            <w:r w:rsidRPr="004B0783">
              <w:rPr>
                <w:rFonts w:cs="Calibri"/>
                <w:color w:val="000000"/>
              </w:rPr>
              <w:t xml:space="preserve">2) </w:t>
            </w:r>
            <w:r>
              <w:rPr>
                <w:rFonts w:cs="Calibri"/>
                <w:color w:val="000000"/>
                <w:lang w:val="en-US"/>
              </w:rPr>
              <w:t>K</w:t>
            </w:r>
            <w:r w:rsidRPr="004B0783">
              <w:rPr>
                <w:rFonts w:cs="Calibri"/>
                <w:color w:val="000000"/>
                <w:vertAlign w:val="subscript"/>
              </w:rPr>
              <w:t>2</w:t>
            </w:r>
            <w:r>
              <w:rPr>
                <w:rFonts w:cs="Calibri"/>
                <w:color w:val="000000"/>
                <w:lang w:val="en-US"/>
              </w:rPr>
              <w:t>SO</w:t>
            </w:r>
            <w:r w:rsidRPr="004B0783">
              <w:rPr>
                <w:rFonts w:cs="Calibri"/>
                <w:color w:val="000000"/>
                <w:vertAlign w:val="subscript"/>
              </w:rPr>
              <w:t>3</w:t>
            </w:r>
            <w:r w:rsidRPr="004B0783">
              <w:rPr>
                <w:rFonts w:cs="Calibri"/>
                <w:color w:val="000000"/>
              </w:rPr>
              <w:t xml:space="preserve"> </w:t>
            </w:r>
            <w:r>
              <w:rPr>
                <w:rFonts w:cs="Calibri"/>
                <w:color w:val="000000"/>
              </w:rPr>
              <w:t xml:space="preserve">и </w:t>
            </w:r>
            <w:r>
              <w:rPr>
                <w:rFonts w:cs="Calibri"/>
                <w:color w:val="000000"/>
                <w:lang w:val="en-US"/>
              </w:rPr>
              <w:t>H</w:t>
            </w:r>
            <w:r w:rsidRPr="004B0783">
              <w:rPr>
                <w:rFonts w:cs="Calibri"/>
                <w:color w:val="000000"/>
                <w:vertAlign w:val="subscript"/>
              </w:rPr>
              <w:t>2</w:t>
            </w:r>
            <w:r>
              <w:rPr>
                <w:rFonts w:cs="Calibri"/>
                <w:color w:val="000000"/>
                <w:lang w:val="en-US"/>
              </w:rPr>
              <w:t>O</w:t>
            </w:r>
          </w:p>
          <w:p w14:paraId="66752106" w14:textId="77777777" w:rsidR="00C8416D" w:rsidRDefault="00C8416D" w:rsidP="00C8416D">
            <w:pPr>
              <w:outlineLvl w:val="0"/>
              <w:rPr>
                <w:rFonts w:cs="Calibri"/>
                <w:color w:val="000000"/>
                <w:lang w:val="en-US"/>
              </w:rPr>
            </w:pPr>
            <w:r>
              <w:rPr>
                <w:rFonts w:cs="Calibri"/>
                <w:color w:val="000000"/>
                <w:lang w:val="en-US"/>
              </w:rPr>
              <w:t>3) H</w:t>
            </w:r>
            <w:r w:rsidRPr="00C8416D">
              <w:rPr>
                <w:rFonts w:cs="Calibri"/>
                <w:color w:val="000000"/>
                <w:vertAlign w:val="subscript"/>
                <w:lang w:val="en-US"/>
              </w:rPr>
              <w:t>2</w:t>
            </w:r>
            <w:r>
              <w:rPr>
                <w:rFonts w:cs="Calibri"/>
                <w:color w:val="000000"/>
                <w:lang w:val="en-US"/>
              </w:rPr>
              <w:t>SO</w:t>
            </w:r>
            <w:r>
              <w:rPr>
                <w:rFonts w:cs="Calibri"/>
                <w:color w:val="000000"/>
                <w:vertAlign w:val="subscript"/>
                <w:lang w:val="en-US"/>
              </w:rPr>
              <w:t>3</w:t>
            </w:r>
          </w:p>
          <w:p w14:paraId="619F9CB4" w14:textId="77777777" w:rsidR="00C8416D" w:rsidRDefault="00C8416D" w:rsidP="00C8416D">
            <w:pPr>
              <w:outlineLvl w:val="0"/>
              <w:rPr>
                <w:rFonts w:cs="Calibri"/>
                <w:color w:val="000000"/>
                <w:lang w:val="en-US"/>
              </w:rPr>
            </w:pPr>
            <w:r>
              <w:rPr>
                <w:rFonts w:cs="Calibri"/>
                <w:color w:val="000000"/>
                <w:lang w:val="en-US"/>
              </w:rPr>
              <w:t>4) K</w:t>
            </w:r>
            <w:r w:rsidRPr="00C8416D">
              <w:rPr>
                <w:rFonts w:cs="Calibri"/>
                <w:color w:val="000000"/>
                <w:vertAlign w:val="subscript"/>
                <w:lang w:val="en-US"/>
              </w:rPr>
              <w:t>2</w:t>
            </w:r>
            <w:r>
              <w:rPr>
                <w:rFonts w:cs="Calibri"/>
                <w:color w:val="000000"/>
                <w:lang w:val="en-US"/>
              </w:rPr>
              <w:t>SO</w:t>
            </w:r>
            <w:r>
              <w:rPr>
                <w:rFonts w:cs="Calibri"/>
                <w:color w:val="000000"/>
                <w:vertAlign w:val="subscript"/>
                <w:lang w:val="en-US"/>
              </w:rPr>
              <w:t>4</w:t>
            </w:r>
            <w:r>
              <w:rPr>
                <w:rFonts w:cs="Calibri"/>
                <w:color w:val="000000"/>
                <w:lang w:val="en-US"/>
              </w:rPr>
              <w:t xml:space="preserve"> </w:t>
            </w:r>
            <w:r>
              <w:rPr>
                <w:rFonts w:cs="Calibri"/>
                <w:color w:val="000000"/>
              </w:rPr>
              <w:t>и</w:t>
            </w:r>
            <w:r w:rsidRPr="00C8416D">
              <w:rPr>
                <w:rFonts w:cs="Calibri"/>
                <w:color w:val="000000"/>
                <w:lang w:val="en-US"/>
              </w:rPr>
              <w:t xml:space="preserve"> </w:t>
            </w:r>
            <w:r>
              <w:rPr>
                <w:rFonts w:cs="Calibri"/>
                <w:color w:val="000000"/>
                <w:lang w:val="en-US"/>
              </w:rPr>
              <w:t>H</w:t>
            </w:r>
            <w:r w:rsidRPr="00C8416D">
              <w:rPr>
                <w:rFonts w:cs="Calibri"/>
                <w:color w:val="000000"/>
                <w:vertAlign w:val="subscript"/>
                <w:lang w:val="en-US"/>
              </w:rPr>
              <w:t>2</w:t>
            </w:r>
          </w:p>
          <w:p w14:paraId="20539346" w14:textId="650FC7A9" w:rsidR="00C8416D" w:rsidRPr="00C8416D" w:rsidRDefault="00C8416D" w:rsidP="00C8416D">
            <w:pPr>
              <w:outlineLvl w:val="0"/>
              <w:rPr>
                <w:rFonts w:cs="Calibri"/>
                <w:color w:val="000000"/>
                <w:lang w:val="en-US"/>
              </w:rPr>
            </w:pPr>
            <w:r>
              <w:rPr>
                <w:rFonts w:cs="Calibri"/>
                <w:color w:val="000000"/>
                <w:lang w:val="en-US"/>
              </w:rPr>
              <w:t>5) K</w:t>
            </w:r>
            <w:r w:rsidRPr="00C8416D">
              <w:rPr>
                <w:rFonts w:cs="Calibri"/>
                <w:color w:val="000000"/>
                <w:vertAlign w:val="subscript"/>
                <w:lang w:val="en-US"/>
              </w:rPr>
              <w:t>2</w:t>
            </w:r>
            <w:r>
              <w:rPr>
                <w:rFonts w:cs="Calibri"/>
                <w:color w:val="000000"/>
                <w:lang w:val="en-US"/>
              </w:rPr>
              <w:t>SO</w:t>
            </w:r>
            <w:r>
              <w:rPr>
                <w:rFonts w:cs="Calibri"/>
                <w:color w:val="000000"/>
                <w:vertAlign w:val="subscript"/>
                <w:lang w:val="en-US"/>
              </w:rPr>
              <w:t>4</w:t>
            </w:r>
            <w:r>
              <w:rPr>
                <w:rFonts w:cs="Calibri"/>
                <w:color w:val="000000"/>
                <w:lang w:val="en-US"/>
              </w:rPr>
              <w:t xml:space="preserve"> </w:t>
            </w:r>
            <w:r>
              <w:rPr>
                <w:rFonts w:cs="Calibri"/>
                <w:color w:val="000000"/>
              </w:rPr>
              <w:t>и</w:t>
            </w:r>
            <w:r w:rsidRPr="00C8416D">
              <w:rPr>
                <w:rFonts w:cs="Calibri"/>
                <w:color w:val="000000"/>
                <w:lang w:val="en-US"/>
              </w:rPr>
              <w:t xml:space="preserve"> </w:t>
            </w:r>
            <w:r>
              <w:rPr>
                <w:rFonts w:cs="Calibri"/>
                <w:color w:val="000000"/>
                <w:lang w:val="en-US"/>
              </w:rPr>
              <w:t>H</w:t>
            </w:r>
            <w:r w:rsidRPr="00C8416D">
              <w:rPr>
                <w:rFonts w:cs="Calibri"/>
                <w:color w:val="000000"/>
                <w:vertAlign w:val="subscript"/>
                <w:lang w:val="en-US"/>
              </w:rPr>
              <w:t>2</w:t>
            </w:r>
            <w:r>
              <w:rPr>
                <w:rFonts w:cs="Calibri"/>
                <w:color w:val="000000"/>
                <w:lang w:val="en-US"/>
              </w:rPr>
              <w:t>O</w:t>
            </w:r>
          </w:p>
        </w:tc>
      </w:tr>
      <w:tr w:rsidR="008A4232" w:rsidRPr="00E365D1" w14:paraId="284CFBDE" w14:textId="77777777" w:rsidTr="00C56DBF">
        <w:tc>
          <w:tcPr>
            <w:tcW w:w="1014" w:type="dxa"/>
          </w:tcPr>
          <w:p w14:paraId="280F17DE" w14:textId="77777777" w:rsidR="008A4232" w:rsidRPr="00E365D1" w:rsidRDefault="008A4232" w:rsidP="00435419">
            <w:pPr>
              <w:spacing w:after="200" w:line="276" w:lineRule="auto"/>
              <w:contextualSpacing/>
              <w:jc w:val="both"/>
              <w:rPr>
                <w:rFonts w:eastAsia="Calibri"/>
              </w:rPr>
            </w:pPr>
            <w:r w:rsidRPr="00E365D1">
              <w:rPr>
                <w:rFonts w:eastAsia="Calibri"/>
              </w:rPr>
              <w:lastRenderedPageBreak/>
              <w:t>10</w:t>
            </w:r>
          </w:p>
        </w:tc>
        <w:tc>
          <w:tcPr>
            <w:tcW w:w="5082" w:type="dxa"/>
            <w:vAlign w:val="center"/>
          </w:tcPr>
          <w:p w14:paraId="661358D1" w14:textId="77777777" w:rsidR="008A4232" w:rsidRPr="0055422F" w:rsidRDefault="008A4232" w:rsidP="00435419">
            <w:pPr>
              <w:spacing w:before="100" w:beforeAutospacing="1" w:after="100" w:afterAutospacing="1"/>
              <w:contextualSpacing/>
            </w:pPr>
            <w:r w:rsidRPr="0055422F">
              <w:t>Химические свойства простых веществ. Химические</w:t>
            </w:r>
            <w:r>
              <w:t xml:space="preserve"> </w:t>
            </w:r>
            <w:r w:rsidRPr="0055422F">
              <w:t>свойства сложных веществ</w:t>
            </w:r>
            <w:r>
              <w:t>.</w:t>
            </w:r>
          </w:p>
        </w:tc>
        <w:tc>
          <w:tcPr>
            <w:tcW w:w="3685" w:type="dxa"/>
          </w:tcPr>
          <w:p w14:paraId="0F433A79" w14:textId="3F7650AC" w:rsidR="008A4232" w:rsidRDefault="008A4232" w:rsidP="00435419">
            <w:pPr>
              <w:outlineLvl w:val="0"/>
            </w:pPr>
            <w:r w:rsidRPr="00D63244">
              <w:t>Установ</w:t>
            </w:r>
            <w:r w:rsidR="009D61B0">
              <w:t>ите соответствие между веществом</w:t>
            </w:r>
            <w:r w:rsidRPr="00D63244">
              <w:t xml:space="preserve"> и реагентами,</w:t>
            </w:r>
            <w:r>
              <w:t xml:space="preserve"> </w:t>
            </w:r>
            <w:r w:rsidRPr="00D63244">
              <w:t xml:space="preserve">с </w:t>
            </w:r>
            <w:r w:rsidR="009D61B0">
              <w:t>каждым из которых оно может вступать в реакцию:</w:t>
            </w:r>
          </w:p>
          <w:p w14:paraId="3901A0F7" w14:textId="137E99E7" w:rsidR="006A33C6" w:rsidRPr="004B0783" w:rsidRDefault="006A33C6" w:rsidP="00435419">
            <w:pPr>
              <w:outlineLvl w:val="0"/>
            </w:pPr>
            <w:r>
              <w:t>ВЕЩЕСТВО</w:t>
            </w:r>
          </w:p>
          <w:p w14:paraId="2126E0B1" w14:textId="4219B904" w:rsidR="008A4232" w:rsidRPr="00403D3E" w:rsidRDefault="008A4232" w:rsidP="00435419">
            <w:pPr>
              <w:outlineLvl w:val="0"/>
            </w:pPr>
            <w:r w:rsidRPr="00403D3E">
              <w:t>А) C</w:t>
            </w:r>
            <w:r w:rsidR="00C40F68">
              <w:rPr>
                <w:lang w:val="en-US"/>
              </w:rPr>
              <w:t>a</w:t>
            </w:r>
            <w:r w:rsidR="00C40F68">
              <w:br/>
              <w:t>Б) Si</w:t>
            </w:r>
            <w:r w:rsidRPr="00403D3E">
              <w:t>O</w:t>
            </w:r>
            <w:r w:rsidR="00C40F68">
              <w:rPr>
                <w:vertAlign w:val="subscript"/>
              </w:rPr>
              <w:t>2</w:t>
            </w:r>
          </w:p>
          <w:p w14:paraId="1C9B66CC" w14:textId="77777777" w:rsidR="008A4232" w:rsidRDefault="00C40F68" w:rsidP="00435419">
            <w:pPr>
              <w:outlineLvl w:val="0"/>
              <w:rPr>
                <w:color w:val="000000"/>
              </w:rPr>
            </w:pPr>
            <w:r>
              <w:rPr>
                <w:color w:val="000000"/>
              </w:rPr>
              <w:t>В) Ba(OH)</w:t>
            </w:r>
            <w:r w:rsidR="008A4232" w:rsidRPr="007773BF">
              <w:rPr>
                <w:color w:val="000000"/>
                <w:vertAlign w:val="subscript"/>
              </w:rPr>
              <w:t>2</w:t>
            </w:r>
          </w:p>
          <w:p w14:paraId="7385E8FB" w14:textId="77777777" w:rsidR="006A33C6" w:rsidRPr="004B0783" w:rsidRDefault="006A33C6" w:rsidP="00435419">
            <w:pPr>
              <w:outlineLvl w:val="0"/>
              <w:rPr>
                <w:color w:val="000000"/>
                <w:lang w:val="en-US"/>
              </w:rPr>
            </w:pPr>
            <w:r>
              <w:rPr>
                <w:color w:val="000000"/>
              </w:rPr>
              <w:t>РЕАГЕНТЫ</w:t>
            </w:r>
          </w:p>
          <w:p w14:paraId="7F4B2D50" w14:textId="77777777" w:rsidR="006A33C6" w:rsidRDefault="006A33C6" w:rsidP="006A33C6">
            <w:pPr>
              <w:outlineLvl w:val="0"/>
              <w:rPr>
                <w:rFonts w:cs="Calibri"/>
                <w:color w:val="000000"/>
                <w:lang w:val="en-US"/>
              </w:rPr>
            </w:pPr>
            <w:r w:rsidRPr="004B0783">
              <w:rPr>
                <w:rFonts w:cs="Calibri"/>
                <w:color w:val="000000"/>
                <w:lang w:val="en-US"/>
              </w:rPr>
              <w:t xml:space="preserve">1) </w:t>
            </w:r>
            <w:r>
              <w:rPr>
                <w:rFonts w:cs="Calibri"/>
                <w:color w:val="000000"/>
                <w:lang w:val="en-US"/>
              </w:rPr>
              <w:t>Na</w:t>
            </w:r>
            <w:r w:rsidRPr="004B0783">
              <w:rPr>
                <w:rFonts w:cs="Calibri"/>
                <w:color w:val="000000"/>
                <w:vertAlign w:val="subscript"/>
                <w:lang w:val="en-US"/>
              </w:rPr>
              <w:t>2</w:t>
            </w:r>
            <w:r>
              <w:rPr>
                <w:rFonts w:cs="Calibri"/>
                <w:color w:val="000000"/>
                <w:lang w:val="en-US"/>
              </w:rPr>
              <w:t>O</w:t>
            </w:r>
            <w:r w:rsidRPr="004B0783">
              <w:rPr>
                <w:rFonts w:cs="Calibri"/>
                <w:color w:val="000000"/>
                <w:lang w:val="en-US"/>
              </w:rPr>
              <w:t xml:space="preserve">, </w:t>
            </w:r>
            <w:r>
              <w:rPr>
                <w:rFonts w:cs="Calibri"/>
                <w:color w:val="000000"/>
                <w:lang w:val="en-US"/>
              </w:rPr>
              <w:t>Ca(OH</w:t>
            </w:r>
            <w:r w:rsidRPr="006A33C6">
              <w:rPr>
                <w:rFonts w:cs="Calibri"/>
                <w:color w:val="000000"/>
                <w:vertAlign w:val="subscript"/>
                <w:lang w:val="en-US"/>
              </w:rPr>
              <w:t>)2</w:t>
            </w:r>
          </w:p>
          <w:p w14:paraId="579AB6E5" w14:textId="77777777" w:rsidR="006A33C6" w:rsidRDefault="006A33C6" w:rsidP="006A33C6">
            <w:pPr>
              <w:outlineLvl w:val="0"/>
              <w:rPr>
                <w:rFonts w:cs="Calibri"/>
                <w:color w:val="000000"/>
                <w:lang w:val="en-US"/>
              </w:rPr>
            </w:pPr>
            <w:r w:rsidRPr="004B0783">
              <w:rPr>
                <w:rFonts w:cs="Calibri"/>
                <w:color w:val="000000"/>
                <w:lang w:val="en-US"/>
              </w:rPr>
              <w:t xml:space="preserve">2) </w:t>
            </w:r>
            <w:r>
              <w:rPr>
                <w:rFonts w:cs="Calibri"/>
                <w:color w:val="000000"/>
                <w:lang w:val="en-US"/>
              </w:rPr>
              <w:t>Ag</w:t>
            </w:r>
            <w:r w:rsidRPr="004B0783">
              <w:rPr>
                <w:rFonts w:cs="Calibri"/>
                <w:color w:val="000000"/>
                <w:lang w:val="en-US"/>
              </w:rPr>
              <w:t>,</w:t>
            </w:r>
            <w:r>
              <w:rPr>
                <w:rFonts w:cs="Calibri"/>
                <w:color w:val="000000"/>
                <w:lang w:val="en-US"/>
              </w:rPr>
              <w:t xml:space="preserve"> K</w:t>
            </w:r>
            <w:r w:rsidRPr="006A33C6">
              <w:rPr>
                <w:rFonts w:cs="Calibri"/>
                <w:color w:val="000000"/>
                <w:vertAlign w:val="subscript"/>
                <w:lang w:val="en-US"/>
              </w:rPr>
              <w:t>2</w:t>
            </w:r>
            <w:r>
              <w:rPr>
                <w:rFonts w:cs="Calibri"/>
                <w:color w:val="000000"/>
                <w:lang w:val="en-US"/>
              </w:rPr>
              <w:t>SO</w:t>
            </w:r>
            <w:r w:rsidRPr="006A33C6">
              <w:rPr>
                <w:rFonts w:cs="Calibri"/>
                <w:color w:val="000000"/>
                <w:vertAlign w:val="subscript"/>
                <w:lang w:val="en-US"/>
              </w:rPr>
              <w:t>4</w:t>
            </w:r>
          </w:p>
          <w:p w14:paraId="19B1383E" w14:textId="77777777" w:rsidR="006A33C6" w:rsidRDefault="006A33C6" w:rsidP="006A33C6">
            <w:pPr>
              <w:outlineLvl w:val="0"/>
              <w:rPr>
                <w:rFonts w:cs="Calibri"/>
                <w:color w:val="000000"/>
                <w:lang w:val="en-US"/>
              </w:rPr>
            </w:pPr>
            <w:r>
              <w:rPr>
                <w:rFonts w:cs="Calibri"/>
                <w:color w:val="000000"/>
              </w:rPr>
              <w:t xml:space="preserve">3) </w:t>
            </w:r>
            <w:r>
              <w:rPr>
                <w:rFonts w:cs="Calibri"/>
                <w:color w:val="000000"/>
                <w:lang w:val="en-US"/>
              </w:rPr>
              <w:t>O</w:t>
            </w:r>
            <w:r w:rsidRPr="006A33C6">
              <w:rPr>
                <w:rFonts w:cs="Calibri"/>
                <w:color w:val="000000"/>
                <w:vertAlign w:val="subscript"/>
                <w:lang w:val="en-US"/>
              </w:rPr>
              <w:t>2</w:t>
            </w:r>
            <w:r>
              <w:rPr>
                <w:rFonts w:cs="Calibri"/>
                <w:color w:val="000000"/>
              </w:rPr>
              <w:t>,</w:t>
            </w:r>
            <w:r>
              <w:rPr>
                <w:rFonts w:cs="Calibri"/>
                <w:color w:val="000000"/>
                <w:lang w:val="en-US"/>
              </w:rPr>
              <w:t xml:space="preserve"> H</w:t>
            </w:r>
            <w:r w:rsidRPr="006A33C6">
              <w:rPr>
                <w:rFonts w:cs="Calibri"/>
                <w:color w:val="000000"/>
                <w:vertAlign w:val="subscript"/>
                <w:lang w:val="en-US"/>
              </w:rPr>
              <w:t>2</w:t>
            </w:r>
            <w:r>
              <w:rPr>
                <w:rFonts w:cs="Calibri"/>
                <w:color w:val="000000"/>
                <w:lang w:val="en-US"/>
              </w:rPr>
              <w:t>S</w:t>
            </w:r>
          </w:p>
          <w:p w14:paraId="6B86AAA2" w14:textId="38B3C98C" w:rsidR="006A33C6" w:rsidRPr="006A33C6" w:rsidRDefault="006A33C6" w:rsidP="006A33C6">
            <w:pPr>
              <w:outlineLvl w:val="0"/>
              <w:rPr>
                <w:rFonts w:cs="Calibri"/>
                <w:color w:val="000000"/>
                <w:lang w:val="en-US"/>
              </w:rPr>
            </w:pPr>
            <w:r>
              <w:rPr>
                <w:rFonts w:cs="Calibri"/>
                <w:color w:val="000000"/>
                <w:lang w:val="en-US"/>
              </w:rPr>
              <w:t>4) SO</w:t>
            </w:r>
            <w:r w:rsidRPr="006A33C6">
              <w:rPr>
                <w:rFonts w:cs="Calibri"/>
                <w:color w:val="000000"/>
                <w:vertAlign w:val="subscript"/>
                <w:lang w:val="en-US"/>
              </w:rPr>
              <w:t>2</w:t>
            </w:r>
            <w:r>
              <w:rPr>
                <w:rFonts w:cs="Calibri"/>
                <w:color w:val="000000"/>
              </w:rPr>
              <w:t>,</w:t>
            </w:r>
            <w:r>
              <w:rPr>
                <w:rFonts w:cs="Calibri"/>
                <w:color w:val="000000"/>
                <w:lang w:val="en-US"/>
              </w:rPr>
              <w:t xml:space="preserve"> Al(OH)</w:t>
            </w:r>
            <w:r w:rsidRPr="006A33C6">
              <w:rPr>
                <w:rFonts w:cs="Calibri"/>
                <w:color w:val="000000"/>
                <w:vertAlign w:val="subscript"/>
                <w:lang w:val="en-US"/>
              </w:rPr>
              <w:t>3</w:t>
            </w:r>
          </w:p>
        </w:tc>
      </w:tr>
      <w:tr w:rsidR="008A4232" w:rsidRPr="0020445C" w14:paraId="59C2B2D7" w14:textId="77777777" w:rsidTr="00C56DBF">
        <w:tc>
          <w:tcPr>
            <w:tcW w:w="1014" w:type="dxa"/>
          </w:tcPr>
          <w:p w14:paraId="2C674698" w14:textId="77777777" w:rsidR="008A4232" w:rsidRPr="00E365D1" w:rsidRDefault="008A4232" w:rsidP="00435419">
            <w:pPr>
              <w:spacing w:after="200" w:line="276" w:lineRule="auto"/>
              <w:contextualSpacing/>
              <w:jc w:val="both"/>
              <w:rPr>
                <w:rFonts w:eastAsia="Calibri"/>
              </w:rPr>
            </w:pPr>
            <w:r w:rsidRPr="00E365D1">
              <w:rPr>
                <w:rFonts w:eastAsia="Calibri"/>
              </w:rPr>
              <w:t>11</w:t>
            </w:r>
          </w:p>
        </w:tc>
        <w:tc>
          <w:tcPr>
            <w:tcW w:w="5082" w:type="dxa"/>
            <w:vAlign w:val="center"/>
          </w:tcPr>
          <w:p w14:paraId="110C11FC" w14:textId="77777777" w:rsidR="008A4232" w:rsidRPr="0055422F" w:rsidRDefault="008A4232" w:rsidP="00435419">
            <w:pPr>
              <w:spacing w:before="100" w:beforeAutospacing="1" w:after="100" w:afterAutospacing="1"/>
              <w:contextualSpacing/>
            </w:pPr>
            <w:r w:rsidRPr="0055422F">
              <w:t>Классификация химических реакций по различным</w:t>
            </w:r>
            <w:r>
              <w:t xml:space="preserve"> </w:t>
            </w:r>
            <w:r w:rsidRPr="0055422F">
              <w:t>признакам: количеству и составу исходных и</w:t>
            </w:r>
            <w:r>
              <w:t xml:space="preserve"> </w:t>
            </w:r>
            <w:r w:rsidRPr="0055422F">
              <w:t>полученных веществ, изменению степеней окисления</w:t>
            </w:r>
            <w:r>
              <w:t xml:space="preserve"> </w:t>
            </w:r>
            <w:r w:rsidRPr="0055422F">
              <w:t>химических элементов, поглощению и выделению энергии</w:t>
            </w:r>
            <w:r>
              <w:t>.</w:t>
            </w:r>
          </w:p>
        </w:tc>
        <w:tc>
          <w:tcPr>
            <w:tcW w:w="3685" w:type="dxa"/>
          </w:tcPr>
          <w:p w14:paraId="171A9F15" w14:textId="2FCE778B" w:rsidR="008A4232" w:rsidRDefault="008A4232" w:rsidP="00435419">
            <w:pPr>
              <w:outlineLvl w:val="0"/>
              <w:rPr>
                <w:color w:val="000000"/>
              </w:rPr>
            </w:pPr>
            <w:r w:rsidRPr="00282325">
              <w:rPr>
                <w:color w:val="000000"/>
              </w:rPr>
              <w:t>Из предложенного пер</w:t>
            </w:r>
            <w:r w:rsidR="006F5026">
              <w:rPr>
                <w:color w:val="000000"/>
              </w:rPr>
              <w:t>ечня выберите схемы две пары веществ</w:t>
            </w:r>
            <w:r w:rsidRPr="00282325">
              <w:rPr>
                <w:color w:val="000000"/>
              </w:rPr>
              <w:t xml:space="preserve">, </w:t>
            </w:r>
            <w:r w:rsidR="006F5026">
              <w:rPr>
                <w:color w:val="000000"/>
              </w:rPr>
              <w:t>между которым</w:t>
            </w:r>
            <w:r w:rsidRPr="00282325">
              <w:rPr>
                <w:color w:val="000000"/>
              </w:rPr>
              <w:t xml:space="preserve"> </w:t>
            </w:r>
            <w:r w:rsidR="006F5026">
              <w:rPr>
                <w:color w:val="000000"/>
              </w:rPr>
              <w:t>протекает реакция соединения</w:t>
            </w:r>
          </w:p>
          <w:p w14:paraId="73559462" w14:textId="6184269F" w:rsidR="008A4232" w:rsidRPr="004F4403" w:rsidRDefault="004F4403" w:rsidP="004F4403">
            <w:pPr>
              <w:outlineLvl w:val="0"/>
              <w:rPr>
                <w:color w:val="000000"/>
              </w:rPr>
            </w:pPr>
            <w:r>
              <w:rPr>
                <w:color w:val="000000"/>
              </w:rPr>
              <w:t xml:space="preserve">1) </w:t>
            </w:r>
            <w:r w:rsidR="006F5026" w:rsidRPr="004F4403">
              <w:rPr>
                <w:color w:val="000000"/>
              </w:rPr>
              <w:t>кальций и вода</w:t>
            </w:r>
          </w:p>
          <w:p w14:paraId="3A7BE85E" w14:textId="77777777" w:rsidR="008A4232" w:rsidRDefault="004F4403" w:rsidP="004F4403">
            <w:pPr>
              <w:outlineLvl w:val="0"/>
              <w:rPr>
                <w:color w:val="000000"/>
              </w:rPr>
            </w:pPr>
            <w:r>
              <w:rPr>
                <w:color w:val="000000"/>
              </w:rPr>
              <w:t xml:space="preserve">2) </w:t>
            </w:r>
            <w:r w:rsidRPr="004F4403">
              <w:rPr>
                <w:color w:val="000000"/>
              </w:rPr>
              <w:t>гидроксид кальция и карбонат калия</w:t>
            </w:r>
          </w:p>
          <w:p w14:paraId="15B699BC" w14:textId="77777777" w:rsidR="004F4403" w:rsidRDefault="004F4403" w:rsidP="004F4403">
            <w:pPr>
              <w:outlineLvl w:val="0"/>
              <w:rPr>
                <w:color w:val="000000"/>
              </w:rPr>
            </w:pPr>
            <w:r>
              <w:rPr>
                <w:color w:val="000000"/>
              </w:rPr>
              <w:t>3) оксид натрия и сернистый газ</w:t>
            </w:r>
          </w:p>
          <w:p w14:paraId="4EA57A27" w14:textId="77777777" w:rsidR="004F4403" w:rsidRDefault="004F4403" w:rsidP="004F4403">
            <w:pPr>
              <w:outlineLvl w:val="0"/>
              <w:rPr>
                <w:color w:val="000000"/>
              </w:rPr>
            </w:pPr>
            <w:r>
              <w:rPr>
                <w:color w:val="000000"/>
              </w:rPr>
              <w:t>4) оксид бария и оксид фосфора (</w:t>
            </w:r>
            <w:r>
              <w:rPr>
                <w:color w:val="000000"/>
                <w:lang w:val="en-US"/>
              </w:rPr>
              <w:t>V</w:t>
            </w:r>
            <w:r w:rsidRPr="004F4403">
              <w:rPr>
                <w:color w:val="000000"/>
              </w:rPr>
              <w:t>)</w:t>
            </w:r>
          </w:p>
          <w:p w14:paraId="177760A1" w14:textId="1CABE7EC" w:rsidR="004F4403" w:rsidRPr="004F4403" w:rsidRDefault="004F4403" w:rsidP="004F4403">
            <w:pPr>
              <w:outlineLvl w:val="0"/>
              <w:rPr>
                <w:color w:val="000000"/>
              </w:rPr>
            </w:pPr>
            <w:r>
              <w:rPr>
                <w:color w:val="000000"/>
              </w:rPr>
              <w:t>5) оксид железа (</w:t>
            </w:r>
            <w:r>
              <w:rPr>
                <w:color w:val="000000"/>
                <w:lang w:val="en-US"/>
              </w:rPr>
              <w:t>III</w:t>
            </w:r>
            <w:r w:rsidRPr="004F4403">
              <w:rPr>
                <w:color w:val="000000"/>
              </w:rPr>
              <w:t>)</w:t>
            </w:r>
            <w:r>
              <w:rPr>
                <w:color w:val="000000"/>
              </w:rPr>
              <w:t xml:space="preserve"> и углерод</w:t>
            </w:r>
          </w:p>
        </w:tc>
      </w:tr>
      <w:tr w:rsidR="008A4232" w:rsidRPr="00B00422" w14:paraId="7109E7B0" w14:textId="77777777" w:rsidTr="00C56DBF">
        <w:tc>
          <w:tcPr>
            <w:tcW w:w="1014" w:type="dxa"/>
          </w:tcPr>
          <w:p w14:paraId="1D53BE58" w14:textId="77777777" w:rsidR="008A4232" w:rsidRPr="00E365D1" w:rsidRDefault="008A4232" w:rsidP="00435419">
            <w:pPr>
              <w:spacing w:after="200" w:line="276" w:lineRule="auto"/>
              <w:contextualSpacing/>
              <w:jc w:val="both"/>
              <w:rPr>
                <w:rFonts w:eastAsia="Calibri"/>
              </w:rPr>
            </w:pPr>
            <w:r w:rsidRPr="00E365D1">
              <w:rPr>
                <w:rFonts w:eastAsia="Calibri"/>
              </w:rPr>
              <w:t>12</w:t>
            </w:r>
          </w:p>
        </w:tc>
        <w:tc>
          <w:tcPr>
            <w:tcW w:w="5082" w:type="dxa"/>
            <w:vAlign w:val="center"/>
          </w:tcPr>
          <w:p w14:paraId="30BA0073" w14:textId="77777777" w:rsidR="008A4232" w:rsidRPr="0055422F" w:rsidRDefault="008A4232" w:rsidP="00435419">
            <w:pPr>
              <w:spacing w:before="100" w:beforeAutospacing="1" w:after="100" w:afterAutospacing="1"/>
              <w:contextualSpacing/>
            </w:pPr>
            <w:r w:rsidRPr="0055422F">
              <w:t>Химическая реакция. Условия и признаки протекания</w:t>
            </w:r>
            <w:r>
              <w:t xml:space="preserve"> </w:t>
            </w:r>
            <w:r w:rsidRPr="0055422F">
              <w:t>химических реакций. Химические уравнения.</w:t>
            </w:r>
            <w:r>
              <w:t xml:space="preserve"> </w:t>
            </w:r>
            <w:r w:rsidRPr="0055422F">
              <w:t>Сохранение массы веществ при химических реакциях</w:t>
            </w:r>
            <w:r>
              <w:t>.</w:t>
            </w:r>
          </w:p>
        </w:tc>
        <w:tc>
          <w:tcPr>
            <w:tcW w:w="3685" w:type="dxa"/>
          </w:tcPr>
          <w:p w14:paraId="6AB00461" w14:textId="1A1A029D" w:rsidR="008A4232" w:rsidRDefault="008A4232" w:rsidP="00435419">
            <w:pPr>
              <w:outlineLvl w:val="0"/>
            </w:pPr>
            <w:r w:rsidRPr="00403D3E">
              <w:t>Установите соответствие между реагирующими веществами и признаком</w:t>
            </w:r>
            <w:r w:rsidR="000052EF">
              <w:t>(-ами)</w:t>
            </w:r>
            <w:r>
              <w:t xml:space="preserve"> </w:t>
            </w:r>
            <w:r w:rsidRPr="00403D3E">
              <w:t xml:space="preserve">протекающей между ними </w:t>
            </w:r>
            <w:r w:rsidR="000052EF">
              <w:t xml:space="preserve">реакции: </w:t>
            </w:r>
          </w:p>
          <w:p w14:paraId="72E2EDC4" w14:textId="52D82341" w:rsidR="000052EF" w:rsidRDefault="000052EF" w:rsidP="00435419">
            <w:pPr>
              <w:outlineLvl w:val="0"/>
            </w:pPr>
            <w:r>
              <w:t>РЕАГИРУЮЩИЕ ВЕЩЕСТВА</w:t>
            </w:r>
          </w:p>
          <w:p w14:paraId="7DA4FDD0" w14:textId="3C24118C" w:rsidR="008A4232" w:rsidRPr="000052EF" w:rsidRDefault="000052EF" w:rsidP="00435419">
            <w:pPr>
              <w:outlineLvl w:val="0"/>
            </w:pPr>
            <w:r w:rsidRPr="000052EF">
              <w:t xml:space="preserve">1) </w:t>
            </w:r>
            <w:r>
              <w:rPr>
                <w:lang w:val="en-US"/>
              </w:rPr>
              <w:t>Na</w:t>
            </w:r>
            <w:r w:rsidRPr="000052EF">
              <w:rPr>
                <w:vertAlign w:val="subscript"/>
              </w:rPr>
              <w:t>2</w:t>
            </w:r>
            <w:r>
              <w:rPr>
                <w:lang w:val="en-US"/>
              </w:rPr>
              <w:t>S</w:t>
            </w:r>
            <w:r w:rsidR="008A4232" w:rsidRPr="000052EF">
              <w:t xml:space="preserve"> </w:t>
            </w:r>
            <w:r w:rsidR="008A4232">
              <w:t>и</w:t>
            </w:r>
            <w:r w:rsidR="008A4232" w:rsidRPr="000052EF">
              <w:t xml:space="preserve"> </w:t>
            </w:r>
            <w:r>
              <w:t>HCl</w:t>
            </w:r>
          </w:p>
          <w:p w14:paraId="3DAA0914" w14:textId="51A19313" w:rsidR="008A4232" w:rsidRPr="004B0783" w:rsidRDefault="008A4232" w:rsidP="00435419">
            <w:pPr>
              <w:outlineLvl w:val="0"/>
              <w:rPr>
                <w:vertAlign w:val="subscript"/>
              </w:rPr>
            </w:pPr>
            <w:r w:rsidRPr="004B0783">
              <w:rPr>
                <w:color w:val="000000"/>
              </w:rPr>
              <w:t xml:space="preserve">2) </w:t>
            </w:r>
            <w:r w:rsidR="000052EF">
              <w:rPr>
                <w:color w:val="000000"/>
                <w:lang w:val="en-US"/>
              </w:rPr>
              <w:t>Ca</w:t>
            </w:r>
            <w:r w:rsidR="000052EF" w:rsidRPr="004B0783">
              <w:rPr>
                <w:color w:val="000000"/>
              </w:rPr>
              <w:t>(</w:t>
            </w:r>
            <w:r w:rsidR="000052EF">
              <w:rPr>
                <w:color w:val="000000"/>
                <w:lang w:val="en-US"/>
              </w:rPr>
              <w:t>OH</w:t>
            </w:r>
            <w:r w:rsidR="000052EF" w:rsidRPr="004B0783">
              <w:rPr>
                <w:color w:val="000000"/>
              </w:rPr>
              <w:t>)</w:t>
            </w:r>
            <w:r w:rsidR="000052EF" w:rsidRPr="004B0783">
              <w:rPr>
                <w:color w:val="000000"/>
                <w:vertAlign w:val="subscript"/>
              </w:rPr>
              <w:t>2</w:t>
            </w:r>
            <w:r w:rsidRPr="004B0783">
              <w:rPr>
                <w:color w:val="000000"/>
                <w:vertAlign w:val="subscript"/>
              </w:rPr>
              <w:t xml:space="preserve"> </w:t>
            </w:r>
            <w:r>
              <w:t>и</w:t>
            </w:r>
            <w:r w:rsidRPr="004B0783">
              <w:t xml:space="preserve"> </w:t>
            </w:r>
            <w:r w:rsidR="000052EF">
              <w:rPr>
                <w:lang w:val="en-US"/>
              </w:rPr>
              <w:t>Na</w:t>
            </w:r>
            <w:r w:rsidR="000052EF" w:rsidRPr="004B0783">
              <w:rPr>
                <w:vertAlign w:val="subscript"/>
              </w:rPr>
              <w:t>3</w:t>
            </w:r>
            <w:r w:rsidR="000052EF">
              <w:rPr>
                <w:lang w:val="en-US"/>
              </w:rPr>
              <w:t>PO</w:t>
            </w:r>
            <w:r w:rsidR="000052EF" w:rsidRPr="004B0783">
              <w:rPr>
                <w:vertAlign w:val="subscript"/>
              </w:rPr>
              <w:t>4</w:t>
            </w:r>
          </w:p>
          <w:p w14:paraId="6830ACEC" w14:textId="097745F6" w:rsidR="008A4232" w:rsidRPr="000052EF" w:rsidRDefault="000052EF" w:rsidP="00435419">
            <w:pPr>
              <w:outlineLvl w:val="0"/>
              <w:rPr>
                <w:color w:val="000000"/>
              </w:rPr>
            </w:pPr>
            <w:r w:rsidRPr="000052EF">
              <w:rPr>
                <w:color w:val="000000"/>
              </w:rPr>
              <w:t xml:space="preserve">3) </w:t>
            </w:r>
            <w:r>
              <w:rPr>
                <w:color w:val="000000"/>
                <w:lang w:val="en-US"/>
              </w:rPr>
              <w:t>CuO</w:t>
            </w:r>
            <w:r w:rsidR="008A4232" w:rsidRPr="000052EF">
              <w:rPr>
                <w:color w:val="000000"/>
                <w:vertAlign w:val="subscript"/>
              </w:rPr>
              <w:t xml:space="preserve"> </w:t>
            </w:r>
            <w:r w:rsidR="008A4232">
              <w:t>и</w:t>
            </w:r>
            <w:r w:rsidRPr="000052EF">
              <w:rPr>
                <w:color w:val="000000"/>
              </w:rPr>
              <w:t xml:space="preserve"> </w:t>
            </w:r>
            <w:r>
              <w:rPr>
                <w:color w:val="000000"/>
                <w:lang w:val="en-US"/>
              </w:rPr>
              <w:t>H</w:t>
            </w:r>
            <w:r w:rsidRPr="000052EF">
              <w:rPr>
                <w:color w:val="000000"/>
                <w:vertAlign w:val="subscript"/>
              </w:rPr>
              <w:t>2</w:t>
            </w:r>
            <w:r>
              <w:rPr>
                <w:color w:val="000000"/>
                <w:lang w:val="en-US"/>
              </w:rPr>
              <w:t>SO</w:t>
            </w:r>
            <w:r w:rsidRPr="000052EF">
              <w:rPr>
                <w:color w:val="000000"/>
                <w:vertAlign w:val="subscript"/>
              </w:rPr>
              <w:t>4</w:t>
            </w:r>
          </w:p>
          <w:p w14:paraId="05997684" w14:textId="13359504" w:rsidR="000052EF" w:rsidRDefault="000052EF" w:rsidP="00435419">
            <w:pPr>
              <w:outlineLvl w:val="0"/>
              <w:rPr>
                <w:color w:val="000000"/>
              </w:rPr>
            </w:pPr>
            <w:r>
              <w:rPr>
                <w:color w:val="000000"/>
              </w:rPr>
              <w:t>ПРИЗНАК(И) РЕАКЦИИ</w:t>
            </w:r>
          </w:p>
          <w:p w14:paraId="09A2883B" w14:textId="069834C8" w:rsidR="000052EF" w:rsidRDefault="000052EF" w:rsidP="000052EF">
            <w:pPr>
              <w:outlineLvl w:val="0"/>
              <w:rPr>
                <w:color w:val="000000"/>
              </w:rPr>
            </w:pPr>
            <w:r w:rsidRPr="000052EF">
              <w:rPr>
                <w:color w:val="000000"/>
              </w:rPr>
              <w:t>1)</w:t>
            </w:r>
            <w:r>
              <w:rPr>
                <w:color w:val="000000"/>
              </w:rPr>
              <w:t xml:space="preserve"> растворение твёрдого вещества, изменение окраски раствора</w:t>
            </w:r>
          </w:p>
          <w:p w14:paraId="182D972E" w14:textId="7B799B13" w:rsidR="000052EF" w:rsidRDefault="000052EF" w:rsidP="000052EF">
            <w:pPr>
              <w:outlineLvl w:val="0"/>
              <w:rPr>
                <w:color w:val="000000"/>
              </w:rPr>
            </w:pPr>
            <w:r>
              <w:rPr>
                <w:color w:val="000000"/>
              </w:rPr>
              <w:t>2) выделение газа с неприятным запахом</w:t>
            </w:r>
          </w:p>
          <w:p w14:paraId="033F2B68" w14:textId="1ACE4EBA" w:rsidR="000052EF" w:rsidRDefault="000052EF" w:rsidP="000052EF">
            <w:pPr>
              <w:outlineLvl w:val="0"/>
              <w:rPr>
                <w:color w:val="000000"/>
              </w:rPr>
            </w:pPr>
            <w:r>
              <w:rPr>
                <w:color w:val="000000"/>
              </w:rPr>
              <w:t>3) выпадение белого осадка</w:t>
            </w:r>
          </w:p>
          <w:p w14:paraId="77AEF5C8" w14:textId="40EEFA1E" w:rsidR="000052EF" w:rsidRPr="000052EF" w:rsidRDefault="000052EF" w:rsidP="000052EF">
            <w:pPr>
              <w:outlineLvl w:val="0"/>
              <w:rPr>
                <w:color w:val="000000"/>
              </w:rPr>
            </w:pPr>
            <w:r>
              <w:rPr>
                <w:color w:val="000000"/>
              </w:rPr>
              <w:t>4) выделение газа без запаха</w:t>
            </w:r>
          </w:p>
          <w:p w14:paraId="3F2B0920" w14:textId="50486D64" w:rsidR="000052EF" w:rsidRPr="000052EF" w:rsidRDefault="000052EF" w:rsidP="00435419">
            <w:pPr>
              <w:outlineLvl w:val="0"/>
              <w:rPr>
                <w:rFonts w:ascii="Calibri" w:hAnsi="Calibri" w:cs="Calibri"/>
                <w:color w:val="000000"/>
              </w:rPr>
            </w:pPr>
          </w:p>
        </w:tc>
      </w:tr>
      <w:tr w:rsidR="008A4232" w:rsidRPr="00E365D1" w14:paraId="391B0201" w14:textId="77777777" w:rsidTr="00C56DBF">
        <w:tc>
          <w:tcPr>
            <w:tcW w:w="1014" w:type="dxa"/>
          </w:tcPr>
          <w:p w14:paraId="240A4DB0" w14:textId="77777777" w:rsidR="008A4232" w:rsidRPr="00E365D1" w:rsidRDefault="008A4232" w:rsidP="00435419">
            <w:pPr>
              <w:spacing w:after="200" w:line="276" w:lineRule="auto"/>
              <w:contextualSpacing/>
              <w:jc w:val="both"/>
              <w:rPr>
                <w:rFonts w:eastAsia="Calibri"/>
              </w:rPr>
            </w:pPr>
            <w:r w:rsidRPr="00E365D1">
              <w:rPr>
                <w:rFonts w:eastAsia="Calibri"/>
              </w:rPr>
              <w:lastRenderedPageBreak/>
              <w:t>13</w:t>
            </w:r>
          </w:p>
        </w:tc>
        <w:tc>
          <w:tcPr>
            <w:tcW w:w="5082" w:type="dxa"/>
            <w:vAlign w:val="center"/>
          </w:tcPr>
          <w:p w14:paraId="3A53316E" w14:textId="77777777" w:rsidR="008A4232" w:rsidRPr="0055422F" w:rsidRDefault="008A4232" w:rsidP="00435419">
            <w:pPr>
              <w:spacing w:before="100" w:beforeAutospacing="1" w:after="100" w:afterAutospacing="1"/>
              <w:contextualSpacing/>
            </w:pPr>
            <w:r w:rsidRPr="0055422F">
              <w:t>Электролиты и неэлектролиты. Катионы и анионы.</w:t>
            </w:r>
            <w:r>
              <w:t xml:space="preserve"> </w:t>
            </w:r>
            <w:r w:rsidRPr="0055422F">
              <w:t>Электролитическая диссоциация кислот, щёлочей и солей (средних)</w:t>
            </w:r>
            <w:r>
              <w:t>.</w:t>
            </w:r>
          </w:p>
        </w:tc>
        <w:tc>
          <w:tcPr>
            <w:tcW w:w="3685" w:type="dxa"/>
          </w:tcPr>
          <w:p w14:paraId="1229E417" w14:textId="618F71F0" w:rsidR="008A4232" w:rsidRPr="00BC2D0E" w:rsidRDefault="00BC2D0E" w:rsidP="00BC2D0E">
            <w:pPr>
              <w:outlineLvl w:val="0"/>
            </w:pPr>
            <w:bookmarkStart w:id="8" w:name="_Hlk111753161"/>
            <w:r>
              <w:t>П</w:t>
            </w:r>
            <w:r w:rsidR="008A4232" w:rsidRPr="00403D3E">
              <w:t xml:space="preserve">ри полной диссоциации 1 моль </w:t>
            </w:r>
            <w:r>
              <w:t>каких двух из представленных веществ образуется</w:t>
            </w:r>
            <w:r>
              <w:br/>
              <w:t>4 моль ионов?</w:t>
            </w:r>
          </w:p>
          <w:bookmarkEnd w:id="8"/>
          <w:p w14:paraId="2CF73C2E" w14:textId="77777777" w:rsidR="008A4232" w:rsidRDefault="00BC2D0E" w:rsidP="00BC2D0E">
            <w:pPr>
              <w:outlineLvl w:val="0"/>
              <w:rPr>
                <w:color w:val="000000"/>
              </w:rPr>
            </w:pPr>
            <w:r w:rsidRPr="00BC2D0E">
              <w:rPr>
                <w:color w:val="000000"/>
              </w:rPr>
              <w:t>1)</w:t>
            </w:r>
            <w:r>
              <w:rPr>
                <w:color w:val="000000"/>
              </w:rPr>
              <w:t xml:space="preserve"> хлорид алюминия</w:t>
            </w:r>
          </w:p>
          <w:p w14:paraId="3218CC22" w14:textId="77777777" w:rsidR="00BC2D0E" w:rsidRDefault="00BC2D0E" w:rsidP="00BC2D0E">
            <w:pPr>
              <w:outlineLvl w:val="0"/>
              <w:rPr>
                <w:color w:val="000000"/>
              </w:rPr>
            </w:pPr>
            <w:r>
              <w:rPr>
                <w:color w:val="000000"/>
              </w:rPr>
              <w:t>2) сульфат цинка</w:t>
            </w:r>
          </w:p>
          <w:p w14:paraId="7AE8ADE3" w14:textId="77777777" w:rsidR="00BC2D0E" w:rsidRDefault="00BC2D0E" w:rsidP="00BC2D0E">
            <w:pPr>
              <w:outlineLvl w:val="0"/>
              <w:rPr>
                <w:color w:val="000000"/>
              </w:rPr>
            </w:pPr>
            <w:r>
              <w:rPr>
                <w:color w:val="000000"/>
              </w:rPr>
              <w:t>3) нитрат магния</w:t>
            </w:r>
          </w:p>
          <w:p w14:paraId="7B26F105" w14:textId="77777777" w:rsidR="00BC2D0E" w:rsidRDefault="00BC2D0E" w:rsidP="00BC2D0E">
            <w:pPr>
              <w:outlineLvl w:val="0"/>
              <w:rPr>
                <w:color w:val="000000"/>
              </w:rPr>
            </w:pPr>
            <w:r>
              <w:rPr>
                <w:color w:val="000000"/>
              </w:rPr>
              <w:t>4) гидроксид бария</w:t>
            </w:r>
          </w:p>
          <w:p w14:paraId="45250AC5" w14:textId="2A650828" w:rsidR="00BC2D0E" w:rsidRPr="00BC2D0E" w:rsidRDefault="00BC2D0E" w:rsidP="00BC2D0E">
            <w:pPr>
              <w:outlineLvl w:val="0"/>
              <w:rPr>
                <w:color w:val="000000"/>
              </w:rPr>
            </w:pPr>
            <w:r>
              <w:rPr>
                <w:color w:val="000000"/>
              </w:rPr>
              <w:t>5) фосфат калия</w:t>
            </w:r>
          </w:p>
        </w:tc>
      </w:tr>
      <w:tr w:rsidR="008A4232" w:rsidRPr="008A4232" w14:paraId="736F4FBB" w14:textId="77777777" w:rsidTr="00C56DBF">
        <w:tc>
          <w:tcPr>
            <w:tcW w:w="1014" w:type="dxa"/>
          </w:tcPr>
          <w:p w14:paraId="5C28C36B" w14:textId="77777777" w:rsidR="008A4232" w:rsidRPr="00E365D1" w:rsidRDefault="008A4232" w:rsidP="00435419">
            <w:pPr>
              <w:spacing w:after="200" w:line="276" w:lineRule="auto"/>
              <w:contextualSpacing/>
              <w:jc w:val="both"/>
              <w:rPr>
                <w:rFonts w:eastAsia="Calibri"/>
              </w:rPr>
            </w:pPr>
            <w:r w:rsidRPr="00E365D1">
              <w:rPr>
                <w:rFonts w:eastAsia="Calibri"/>
              </w:rPr>
              <w:t>14</w:t>
            </w:r>
          </w:p>
        </w:tc>
        <w:tc>
          <w:tcPr>
            <w:tcW w:w="5082" w:type="dxa"/>
            <w:vAlign w:val="center"/>
          </w:tcPr>
          <w:p w14:paraId="22DDBEA8" w14:textId="77777777" w:rsidR="008A4232" w:rsidRPr="0055422F" w:rsidRDefault="008A4232" w:rsidP="00435419">
            <w:pPr>
              <w:spacing w:before="100" w:beforeAutospacing="1" w:after="100" w:afterAutospacing="1"/>
              <w:contextualSpacing/>
            </w:pPr>
            <w:r w:rsidRPr="0055422F">
              <w:t>Реакции ионного обмена и условия их осуществления</w:t>
            </w:r>
            <w:r>
              <w:t>.</w:t>
            </w:r>
          </w:p>
        </w:tc>
        <w:tc>
          <w:tcPr>
            <w:tcW w:w="3685" w:type="dxa"/>
          </w:tcPr>
          <w:p w14:paraId="2FE80441" w14:textId="7A359276" w:rsidR="008A4232" w:rsidRDefault="008A4232" w:rsidP="00435419">
            <w:pPr>
              <w:outlineLvl w:val="0"/>
              <w:rPr>
                <w:color w:val="000000"/>
              </w:rPr>
            </w:pPr>
            <w:bookmarkStart w:id="9" w:name="_Hlk111753327"/>
            <w:r w:rsidRPr="00282325">
              <w:rPr>
                <w:color w:val="000000"/>
              </w:rPr>
              <w:t>Из предложенного перечня выберите</w:t>
            </w:r>
            <w:r w:rsidRPr="00FC311A">
              <w:rPr>
                <w:color w:val="000000"/>
              </w:rPr>
              <w:t xml:space="preserve"> </w:t>
            </w:r>
            <w:r w:rsidR="00C25A9A">
              <w:rPr>
                <w:color w:val="000000"/>
              </w:rPr>
              <w:t>названия двух веществ, взаимодействию</w:t>
            </w:r>
            <w:r>
              <w:rPr>
                <w:color w:val="000000"/>
              </w:rPr>
              <w:t xml:space="preserve"> которых</w:t>
            </w:r>
            <w:r w:rsidR="00C25A9A">
              <w:rPr>
                <w:color w:val="000000"/>
              </w:rPr>
              <w:t xml:space="preserve"> в растворе соответствует сокращённое ионное уравнение реакции</w:t>
            </w:r>
          </w:p>
          <w:p w14:paraId="7440B8EB" w14:textId="14334DF1" w:rsidR="00C25A9A" w:rsidRPr="005D35E0" w:rsidRDefault="00C25A9A" w:rsidP="00435419">
            <w:pPr>
              <w:outlineLvl w:val="0"/>
              <w:rPr>
                <w:color w:val="000000"/>
              </w:rPr>
            </w:pPr>
            <w:r>
              <w:rPr>
                <w:color w:val="000000"/>
              </w:rPr>
              <w:t>3</w:t>
            </w:r>
            <w:r>
              <w:rPr>
                <w:color w:val="000000"/>
                <w:lang w:val="en-US"/>
              </w:rPr>
              <w:t>Li</w:t>
            </w:r>
            <w:r w:rsidRPr="005D35E0">
              <w:rPr>
                <w:color w:val="000000"/>
                <w:vertAlign w:val="superscript"/>
              </w:rPr>
              <w:t xml:space="preserve">+ </w:t>
            </w:r>
            <w:r w:rsidRPr="005D35E0">
              <w:rPr>
                <w:color w:val="000000"/>
              </w:rPr>
              <w:t xml:space="preserve">+ </w:t>
            </w:r>
            <w:r>
              <w:rPr>
                <w:color w:val="000000"/>
                <w:lang w:val="en-US"/>
              </w:rPr>
              <w:t>PO</w:t>
            </w:r>
            <w:r w:rsidRPr="005D35E0">
              <w:rPr>
                <w:color w:val="000000"/>
                <w:vertAlign w:val="subscript"/>
              </w:rPr>
              <w:t>4</w:t>
            </w:r>
            <w:r w:rsidRPr="005D35E0">
              <w:rPr>
                <w:color w:val="000000"/>
                <w:vertAlign w:val="superscript"/>
              </w:rPr>
              <w:t>3-</w:t>
            </w:r>
            <w:r w:rsidRPr="005D35E0">
              <w:rPr>
                <w:color w:val="000000"/>
              </w:rPr>
              <w:t xml:space="preserve"> = </w:t>
            </w:r>
            <w:r>
              <w:rPr>
                <w:color w:val="000000"/>
                <w:lang w:val="en-US"/>
              </w:rPr>
              <w:t>Li</w:t>
            </w:r>
            <w:r w:rsidRPr="005D35E0">
              <w:rPr>
                <w:color w:val="000000"/>
                <w:vertAlign w:val="subscript"/>
              </w:rPr>
              <w:t>3</w:t>
            </w:r>
            <w:r>
              <w:rPr>
                <w:color w:val="000000"/>
                <w:lang w:val="en-US"/>
              </w:rPr>
              <w:t>PO</w:t>
            </w:r>
            <w:r w:rsidRPr="005D35E0">
              <w:rPr>
                <w:color w:val="000000"/>
                <w:vertAlign w:val="subscript"/>
              </w:rPr>
              <w:t>4</w:t>
            </w:r>
          </w:p>
          <w:p w14:paraId="72F8078E" w14:textId="3A79BAA2" w:rsidR="008A4232" w:rsidRPr="005D35E0" w:rsidRDefault="008A4232" w:rsidP="00435419">
            <w:pPr>
              <w:outlineLvl w:val="0"/>
              <w:rPr>
                <w:color w:val="000000"/>
                <w:vertAlign w:val="superscript"/>
              </w:rPr>
            </w:pPr>
            <w:r w:rsidRPr="005D35E0">
              <w:rPr>
                <w:color w:val="000000"/>
              </w:rPr>
              <w:t xml:space="preserve">1) </w:t>
            </w:r>
            <w:r w:rsidR="005D35E0">
              <w:rPr>
                <w:color w:val="000000"/>
              </w:rPr>
              <w:t>литий</w:t>
            </w:r>
          </w:p>
          <w:p w14:paraId="3046B98A" w14:textId="0D906BE5" w:rsidR="008A4232" w:rsidRPr="005D35E0" w:rsidRDefault="008A4232" w:rsidP="00435419">
            <w:pPr>
              <w:outlineLvl w:val="0"/>
              <w:rPr>
                <w:color w:val="000000"/>
              </w:rPr>
            </w:pPr>
            <w:r w:rsidRPr="005D35E0">
              <w:rPr>
                <w:color w:val="000000"/>
              </w:rPr>
              <w:t xml:space="preserve">2) </w:t>
            </w:r>
            <w:r w:rsidR="005D35E0">
              <w:rPr>
                <w:color w:val="000000"/>
              </w:rPr>
              <w:t>оксид лития</w:t>
            </w:r>
          </w:p>
          <w:p w14:paraId="2448ACCA" w14:textId="159A1214" w:rsidR="008A4232" w:rsidRPr="005D35E0" w:rsidRDefault="008A4232" w:rsidP="00435419">
            <w:pPr>
              <w:outlineLvl w:val="0"/>
              <w:rPr>
                <w:color w:val="000000"/>
              </w:rPr>
            </w:pPr>
            <w:r w:rsidRPr="005D35E0">
              <w:rPr>
                <w:color w:val="000000"/>
              </w:rPr>
              <w:t xml:space="preserve">3) </w:t>
            </w:r>
            <w:r w:rsidR="005D35E0">
              <w:rPr>
                <w:color w:val="000000"/>
              </w:rPr>
              <w:t>сульфат лития</w:t>
            </w:r>
          </w:p>
          <w:p w14:paraId="13198A11" w14:textId="1B516511" w:rsidR="008A4232" w:rsidRPr="005D35E0" w:rsidRDefault="008A4232" w:rsidP="00435419">
            <w:pPr>
              <w:outlineLvl w:val="0"/>
              <w:rPr>
                <w:color w:val="000000"/>
              </w:rPr>
            </w:pPr>
            <w:r w:rsidRPr="005D35E0">
              <w:rPr>
                <w:color w:val="000000"/>
              </w:rPr>
              <w:t xml:space="preserve">4) </w:t>
            </w:r>
            <w:r w:rsidR="005D35E0">
              <w:rPr>
                <w:color w:val="000000"/>
              </w:rPr>
              <w:t>фосфат кальция</w:t>
            </w:r>
          </w:p>
          <w:p w14:paraId="55D268FE" w14:textId="13C04308" w:rsidR="008A4232" w:rsidRPr="005D35E0" w:rsidRDefault="005D35E0" w:rsidP="00435419">
            <w:pPr>
              <w:outlineLvl w:val="0"/>
              <w:rPr>
                <w:color w:val="000000"/>
                <w:vertAlign w:val="superscript"/>
              </w:rPr>
            </w:pPr>
            <w:r w:rsidRPr="005D35E0">
              <w:rPr>
                <w:color w:val="000000"/>
              </w:rPr>
              <w:t>5) оксид фосфора</w:t>
            </w:r>
          </w:p>
          <w:p w14:paraId="0412C8AB" w14:textId="11252AE4" w:rsidR="008A4232" w:rsidRPr="0035146A" w:rsidRDefault="008A4232" w:rsidP="00435419">
            <w:pPr>
              <w:outlineLvl w:val="0"/>
              <w:rPr>
                <w:color w:val="000000"/>
                <w:vertAlign w:val="superscript"/>
                <w:lang w:val="en-US"/>
              </w:rPr>
            </w:pPr>
            <w:r>
              <w:rPr>
                <w:color w:val="000000"/>
                <w:lang w:val="en-US"/>
              </w:rPr>
              <w:t xml:space="preserve">6) </w:t>
            </w:r>
            <w:bookmarkEnd w:id="9"/>
            <w:r w:rsidR="005D35E0">
              <w:rPr>
                <w:color w:val="000000"/>
                <w:lang w:val="en-US"/>
              </w:rPr>
              <w:t>фосфат калия</w:t>
            </w:r>
          </w:p>
          <w:p w14:paraId="5FA90D47" w14:textId="77777777" w:rsidR="008A4232" w:rsidRPr="007773BF" w:rsidRDefault="008A4232" w:rsidP="00435419">
            <w:pPr>
              <w:jc w:val="both"/>
              <w:outlineLvl w:val="0"/>
              <w:rPr>
                <w:rFonts w:ascii="Calibri" w:hAnsi="Calibri" w:cs="Calibri"/>
                <w:color w:val="000000"/>
                <w:lang w:val="en-US"/>
              </w:rPr>
            </w:pPr>
            <w:r w:rsidRPr="007773BF">
              <w:rPr>
                <w:color w:val="000000"/>
                <w:lang w:val="en-US"/>
              </w:rPr>
              <w:t xml:space="preserve"> </w:t>
            </w:r>
          </w:p>
        </w:tc>
      </w:tr>
      <w:tr w:rsidR="008A4232" w:rsidRPr="00E11C46" w14:paraId="68D532EA" w14:textId="77777777" w:rsidTr="00C56DBF">
        <w:tc>
          <w:tcPr>
            <w:tcW w:w="1014" w:type="dxa"/>
          </w:tcPr>
          <w:p w14:paraId="1052AB34" w14:textId="77777777" w:rsidR="008A4232" w:rsidRPr="00E365D1" w:rsidRDefault="008A4232" w:rsidP="00435419">
            <w:pPr>
              <w:spacing w:after="200" w:line="276" w:lineRule="auto"/>
              <w:contextualSpacing/>
              <w:jc w:val="both"/>
              <w:rPr>
                <w:rFonts w:eastAsia="Calibri"/>
              </w:rPr>
            </w:pPr>
            <w:r w:rsidRPr="00E365D1">
              <w:rPr>
                <w:rFonts w:eastAsia="Calibri"/>
              </w:rPr>
              <w:t>15</w:t>
            </w:r>
          </w:p>
        </w:tc>
        <w:tc>
          <w:tcPr>
            <w:tcW w:w="5082" w:type="dxa"/>
            <w:vAlign w:val="center"/>
          </w:tcPr>
          <w:p w14:paraId="4E7E9D84" w14:textId="77777777" w:rsidR="008A4232" w:rsidRPr="0055422F" w:rsidRDefault="008A4232" w:rsidP="00435419">
            <w:pPr>
              <w:spacing w:before="100" w:beforeAutospacing="1" w:after="100" w:afterAutospacing="1"/>
              <w:contextualSpacing/>
            </w:pPr>
            <w:r w:rsidRPr="0055422F">
              <w:t>Окислительно-восстановительные реакции. Окислитель</w:t>
            </w:r>
            <w:r>
              <w:t xml:space="preserve"> </w:t>
            </w:r>
            <w:r w:rsidRPr="0055422F">
              <w:t>и восстановитель</w:t>
            </w:r>
            <w:r>
              <w:t>.</w:t>
            </w:r>
          </w:p>
        </w:tc>
        <w:tc>
          <w:tcPr>
            <w:tcW w:w="3685" w:type="dxa"/>
          </w:tcPr>
          <w:p w14:paraId="6A6DB08F" w14:textId="7AEDB1BD" w:rsidR="008A4232" w:rsidRDefault="008A4232" w:rsidP="00435419">
            <w:pPr>
              <w:outlineLvl w:val="0"/>
            </w:pPr>
            <w:r w:rsidRPr="009B4FED">
              <w:t>Установите соответствие между схемой процесса, происходящего</w:t>
            </w:r>
            <w:r w:rsidRPr="009B4FED">
              <w:br/>
              <w:t xml:space="preserve">в окислительно-восстановительной реакции, и названием </w:t>
            </w:r>
            <w:r w:rsidR="009B7D77">
              <w:t>этого процесса:</w:t>
            </w:r>
          </w:p>
          <w:p w14:paraId="0D1B5577" w14:textId="6D43A684" w:rsidR="008A4232" w:rsidRDefault="009B7D77" w:rsidP="00435419">
            <w:pPr>
              <w:outlineLvl w:val="0"/>
              <w:rPr>
                <w:color w:val="000000"/>
                <w:lang w:val="en-US"/>
              </w:rPr>
            </w:pPr>
            <w:r>
              <w:rPr>
                <w:color w:val="000000"/>
                <w:lang w:val="en-US"/>
              </w:rPr>
              <w:t>A) Cl</w:t>
            </w:r>
            <w:r>
              <w:rPr>
                <w:color w:val="000000"/>
                <w:vertAlign w:val="superscript"/>
                <w:lang w:val="en-US"/>
              </w:rPr>
              <w:t>+5</w:t>
            </w:r>
            <w:r>
              <w:rPr>
                <w:color w:val="000000"/>
                <w:lang w:val="en-US"/>
              </w:rPr>
              <w:t xml:space="preserve"> → Cl</w:t>
            </w:r>
            <w:r>
              <w:rPr>
                <w:color w:val="000000"/>
                <w:vertAlign w:val="superscript"/>
                <w:lang w:val="en-US"/>
              </w:rPr>
              <w:t>-1</w:t>
            </w:r>
          </w:p>
          <w:p w14:paraId="6CAA5ED7" w14:textId="29394DB9" w:rsidR="008A4232" w:rsidRDefault="008A4232" w:rsidP="00435419">
            <w:pPr>
              <w:outlineLvl w:val="0"/>
              <w:rPr>
                <w:color w:val="000000"/>
                <w:lang w:val="en-US"/>
              </w:rPr>
            </w:pPr>
            <w:r>
              <w:rPr>
                <w:color w:val="000000"/>
              </w:rPr>
              <w:t>Б</w:t>
            </w:r>
            <w:r w:rsidRPr="00E11C46">
              <w:rPr>
                <w:color w:val="000000"/>
                <w:lang w:val="en-US"/>
              </w:rPr>
              <w:t>)</w:t>
            </w:r>
            <w:r w:rsidR="009B7D77">
              <w:rPr>
                <w:color w:val="000000"/>
                <w:lang w:val="en-US"/>
              </w:rPr>
              <w:t xml:space="preserve"> Mn</w:t>
            </w:r>
            <w:r w:rsidR="009B7D77">
              <w:rPr>
                <w:color w:val="000000"/>
                <w:vertAlign w:val="superscript"/>
                <w:lang w:val="en-US"/>
              </w:rPr>
              <w:t>+4</w:t>
            </w:r>
            <w:r w:rsidR="009B7D77">
              <w:rPr>
                <w:color w:val="000000"/>
                <w:lang w:val="en-US"/>
              </w:rPr>
              <w:t xml:space="preserve"> → Mn</w:t>
            </w:r>
            <w:r>
              <w:rPr>
                <w:color w:val="000000"/>
                <w:vertAlign w:val="superscript"/>
                <w:lang w:val="en-US"/>
              </w:rPr>
              <w:t>+2</w:t>
            </w:r>
          </w:p>
          <w:p w14:paraId="1F753526" w14:textId="77777777" w:rsidR="008A4232" w:rsidRPr="004B0783" w:rsidRDefault="009B7D77" w:rsidP="00435419">
            <w:pPr>
              <w:outlineLvl w:val="0"/>
              <w:rPr>
                <w:color w:val="000000"/>
              </w:rPr>
            </w:pPr>
            <w:r>
              <w:rPr>
                <w:color w:val="000000"/>
                <w:lang w:val="en-US"/>
              </w:rPr>
              <w:t>B</w:t>
            </w:r>
            <w:r w:rsidRPr="004B0783">
              <w:rPr>
                <w:color w:val="000000"/>
              </w:rPr>
              <w:t xml:space="preserve">) </w:t>
            </w:r>
            <w:r>
              <w:rPr>
                <w:color w:val="000000"/>
                <w:lang w:val="en-US"/>
              </w:rPr>
              <w:t>P</w:t>
            </w:r>
            <w:r w:rsidRPr="004B0783">
              <w:rPr>
                <w:color w:val="000000"/>
                <w:vertAlign w:val="superscript"/>
              </w:rPr>
              <w:t>0</w:t>
            </w:r>
            <w:r w:rsidR="008A4232" w:rsidRPr="004B0783">
              <w:rPr>
                <w:color w:val="000000"/>
                <w:vertAlign w:val="superscript"/>
              </w:rPr>
              <w:t xml:space="preserve"> </w:t>
            </w:r>
            <w:r w:rsidRPr="004B0783">
              <w:rPr>
                <w:color w:val="000000"/>
              </w:rPr>
              <w:t xml:space="preserve">→ </w:t>
            </w:r>
            <w:r>
              <w:rPr>
                <w:color w:val="000000"/>
                <w:lang w:val="en-US"/>
              </w:rPr>
              <w:t>P</w:t>
            </w:r>
            <w:r w:rsidRPr="004B0783">
              <w:rPr>
                <w:color w:val="000000"/>
                <w:vertAlign w:val="superscript"/>
              </w:rPr>
              <w:t>+5</w:t>
            </w:r>
          </w:p>
          <w:p w14:paraId="4902A867" w14:textId="77777777" w:rsidR="009B7D77" w:rsidRDefault="009B7D77" w:rsidP="00435419">
            <w:pPr>
              <w:outlineLvl w:val="0"/>
              <w:rPr>
                <w:color w:val="000000"/>
              </w:rPr>
            </w:pPr>
            <w:r w:rsidRPr="004B0783">
              <w:rPr>
                <w:color w:val="000000"/>
              </w:rPr>
              <w:t>1</w:t>
            </w:r>
            <w:r>
              <w:rPr>
                <w:color w:val="000000"/>
              </w:rPr>
              <w:t>) окисление</w:t>
            </w:r>
          </w:p>
          <w:p w14:paraId="5F05492D" w14:textId="7822B467" w:rsidR="009B7D77" w:rsidRPr="009B7D77" w:rsidRDefault="009B7D77" w:rsidP="00435419">
            <w:pPr>
              <w:outlineLvl w:val="0"/>
              <w:rPr>
                <w:rFonts w:ascii="Calibri" w:hAnsi="Calibri" w:cs="Calibri"/>
                <w:color w:val="000000"/>
              </w:rPr>
            </w:pPr>
            <w:r>
              <w:rPr>
                <w:color w:val="000000"/>
              </w:rPr>
              <w:t>2) восстановление</w:t>
            </w:r>
          </w:p>
        </w:tc>
      </w:tr>
      <w:tr w:rsidR="008A4232" w:rsidRPr="00E365D1" w14:paraId="3EEB412F" w14:textId="77777777" w:rsidTr="00C56DBF">
        <w:tc>
          <w:tcPr>
            <w:tcW w:w="1014" w:type="dxa"/>
          </w:tcPr>
          <w:p w14:paraId="560F269B" w14:textId="77777777" w:rsidR="008A4232" w:rsidRPr="00E365D1" w:rsidRDefault="008A4232" w:rsidP="00435419">
            <w:pPr>
              <w:spacing w:after="200" w:line="276" w:lineRule="auto"/>
              <w:contextualSpacing/>
              <w:jc w:val="both"/>
              <w:rPr>
                <w:rFonts w:eastAsia="Calibri"/>
              </w:rPr>
            </w:pPr>
            <w:bookmarkStart w:id="10" w:name="_Hlk111753385"/>
            <w:r w:rsidRPr="00E365D1">
              <w:rPr>
                <w:rFonts w:eastAsia="Calibri"/>
              </w:rPr>
              <w:t>16</w:t>
            </w:r>
          </w:p>
        </w:tc>
        <w:tc>
          <w:tcPr>
            <w:tcW w:w="5082" w:type="dxa"/>
            <w:vAlign w:val="center"/>
          </w:tcPr>
          <w:p w14:paraId="1E48DBDB" w14:textId="77777777" w:rsidR="008A4232" w:rsidRPr="0055422F" w:rsidRDefault="008A4232" w:rsidP="00435419">
            <w:pPr>
              <w:spacing w:before="100" w:beforeAutospacing="1" w:after="100" w:afterAutospacing="1"/>
              <w:contextualSpacing/>
            </w:pPr>
            <w:r w:rsidRPr="0055422F">
              <w:t>Правила безопасной работы в школьной лаборатории</w:t>
            </w:r>
            <w:r>
              <w:t xml:space="preserve">. </w:t>
            </w:r>
            <w:r w:rsidRPr="0055422F">
              <w:t>Лабораторная посуда и</w:t>
            </w:r>
            <w:r>
              <w:t xml:space="preserve"> </w:t>
            </w:r>
            <w:r w:rsidRPr="0055422F">
              <w:t>оборудование. Разделение смесей</w:t>
            </w:r>
            <w:r>
              <w:t xml:space="preserve"> </w:t>
            </w:r>
            <w:r w:rsidRPr="0055422F">
              <w:t>и очистка веществ. Приготовление растворов</w:t>
            </w:r>
            <w:r>
              <w:t>.</w:t>
            </w:r>
            <w:r w:rsidRPr="0055422F">
              <w:t xml:space="preserve"> Проблемы</w:t>
            </w:r>
            <w:r>
              <w:t xml:space="preserve"> </w:t>
            </w:r>
            <w:r w:rsidRPr="0055422F">
              <w:t>безопасного использования веществ</w:t>
            </w:r>
            <w:r w:rsidRPr="0055422F">
              <w:br/>
              <w:t>и химических реакций в повседневной жизни.</w:t>
            </w:r>
            <w:r w:rsidRPr="0055422F">
              <w:br/>
              <w:t>Химическое загрязнение окружающей среды и его</w:t>
            </w:r>
            <w:r>
              <w:t xml:space="preserve"> </w:t>
            </w:r>
            <w:r w:rsidRPr="0055422F">
              <w:t>последствия. Человек в мире веществ, материалов и</w:t>
            </w:r>
            <w:r>
              <w:t xml:space="preserve"> </w:t>
            </w:r>
            <w:r w:rsidRPr="0055422F">
              <w:t>химических реакций</w:t>
            </w:r>
            <w:r>
              <w:t>.</w:t>
            </w:r>
          </w:p>
        </w:tc>
        <w:tc>
          <w:tcPr>
            <w:tcW w:w="3685" w:type="dxa"/>
          </w:tcPr>
          <w:p w14:paraId="6C272856" w14:textId="7B999D4C" w:rsidR="008A4232" w:rsidRDefault="008A4232" w:rsidP="00435419">
            <w:pPr>
              <w:spacing w:before="100" w:beforeAutospacing="1" w:after="100" w:afterAutospacing="1"/>
              <w:contextualSpacing/>
            </w:pPr>
            <w:r w:rsidRPr="00E11C46">
              <w:t xml:space="preserve">Из перечисленных суждений о </w:t>
            </w:r>
            <w:r w:rsidR="00ED1E2E">
              <w:t>чистых веществах, смесях и правилах работы с ними</w:t>
            </w:r>
            <w:r w:rsidRPr="00E11C46">
              <w:t xml:space="preserve"> в лаборатории и быту выберите верное(-ые) суждение(-я).</w:t>
            </w:r>
          </w:p>
          <w:p w14:paraId="35436BE5" w14:textId="7A5BB54C" w:rsidR="008A4232" w:rsidRDefault="008A4232" w:rsidP="00435419">
            <w:pPr>
              <w:spacing w:before="100" w:beforeAutospacing="1" w:after="100" w:afterAutospacing="1"/>
              <w:contextualSpacing/>
            </w:pPr>
            <w:r w:rsidRPr="00E11C46">
              <w:t>1)</w:t>
            </w:r>
            <w:r w:rsidR="00ED1E2E">
              <w:t xml:space="preserve"> Прошедший через фильтр воздух является чистым веществом</w:t>
            </w:r>
            <w:r>
              <w:t>.</w:t>
            </w:r>
          </w:p>
          <w:p w14:paraId="768F0562" w14:textId="70D78DE8" w:rsidR="008A4232" w:rsidRDefault="008A4232" w:rsidP="00435419">
            <w:pPr>
              <w:spacing w:before="100" w:beforeAutospacing="1" w:after="100" w:afterAutospacing="1"/>
              <w:contextualSpacing/>
            </w:pPr>
            <w:r>
              <w:t>2) Д</w:t>
            </w:r>
            <w:r w:rsidR="00ED1E2E">
              <w:t xml:space="preserve">истиллированная вода является смесью веществ. </w:t>
            </w:r>
          </w:p>
          <w:p w14:paraId="67CE6E98" w14:textId="7AB0F9B0" w:rsidR="008A4232" w:rsidRDefault="008A4232" w:rsidP="00435419">
            <w:pPr>
              <w:spacing w:before="100" w:beforeAutospacing="1" w:after="100" w:afterAutospacing="1"/>
              <w:contextualSpacing/>
            </w:pPr>
            <w:r>
              <w:t xml:space="preserve">3) </w:t>
            </w:r>
            <w:r w:rsidR="00ED1E2E">
              <w:t>Для разделения бензина на компоненты можно использовать метод перегонки.</w:t>
            </w:r>
          </w:p>
          <w:p w14:paraId="7575AFEE" w14:textId="20ECBF89" w:rsidR="008A4232" w:rsidRPr="00E11C46" w:rsidRDefault="008A4232" w:rsidP="009C41A2">
            <w:pPr>
              <w:spacing w:before="100" w:beforeAutospacing="1" w:after="100" w:afterAutospacing="1"/>
              <w:contextualSpacing/>
            </w:pPr>
            <w:r>
              <w:t xml:space="preserve">4) </w:t>
            </w:r>
            <w:r w:rsidR="009C41A2">
              <w:t>Для определения объёма жидкостей используют мерный цилиндр.</w:t>
            </w:r>
          </w:p>
        </w:tc>
      </w:tr>
      <w:bookmarkEnd w:id="10"/>
      <w:tr w:rsidR="008A4232" w:rsidRPr="008A4232" w14:paraId="13A15AF3" w14:textId="77777777" w:rsidTr="00C56DBF">
        <w:tc>
          <w:tcPr>
            <w:tcW w:w="1014" w:type="dxa"/>
          </w:tcPr>
          <w:p w14:paraId="62308E80" w14:textId="77777777" w:rsidR="008A4232" w:rsidRPr="00E365D1" w:rsidRDefault="008A4232" w:rsidP="00435419">
            <w:pPr>
              <w:spacing w:after="200" w:line="276" w:lineRule="auto"/>
              <w:contextualSpacing/>
              <w:jc w:val="both"/>
              <w:rPr>
                <w:rFonts w:eastAsia="Calibri"/>
              </w:rPr>
            </w:pPr>
            <w:r w:rsidRPr="00E365D1">
              <w:rPr>
                <w:rFonts w:eastAsia="Calibri"/>
              </w:rPr>
              <w:t>17</w:t>
            </w:r>
          </w:p>
        </w:tc>
        <w:tc>
          <w:tcPr>
            <w:tcW w:w="5082" w:type="dxa"/>
            <w:vAlign w:val="center"/>
          </w:tcPr>
          <w:p w14:paraId="7BD7A9F3" w14:textId="77777777" w:rsidR="008A4232" w:rsidRPr="0055422F" w:rsidRDefault="008A4232" w:rsidP="00435419">
            <w:pPr>
              <w:spacing w:before="100" w:beforeAutospacing="1" w:after="100" w:afterAutospacing="1"/>
              <w:contextualSpacing/>
            </w:pPr>
            <w:r w:rsidRPr="0055422F">
              <w:t xml:space="preserve">Определение характера среды раствора кислот </w:t>
            </w:r>
            <w:r w:rsidRPr="0055422F">
              <w:lastRenderedPageBreak/>
              <w:t>и щёлочей</w:t>
            </w:r>
            <w:r>
              <w:t xml:space="preserve"> </w:t>
            </w:r>
            <w:r w:rsidRPr="0055422F">
              <w:t>с помощью индикаторов. Качественные реакции на ионы</w:t>
            </w:r>
            <w:r>
              <w:t xml:space="preserve"> </w:t>
            </w:r>
            <w:r w:rsidRPr="0055422F">
              <w:t>в растворе (хлорид-, сульфат-, карбонат-, фосфат-,</w:t>
            </w:r>
            <w:r w:rsidRPr="0055422F">
              <w:br/>
              <w:t>гидроксид-ионы; ионы аммония, бария, серебра, кальция,</w:t>
            </w:r>
            <w:r>
              <w:t xml:space="preserve"> </w:t>
            </w:r>
            <w:r w:rsidRPr="0055422F">
              <w:t>меди и железа). Получение газообразных веществ.</w:t>
            </w:r>
            <w:r>
              <w:t xml:space="preserve"> </w:t>
            </w:r>
            <w:r w:rsidRPr="0055422F">
              <w:t>Качественные реакции на газообразные вещества</w:t>
            </w:r>
            <w:r>
              <w:t xml:space="preserve"> </w:t>
            </w:r>
            <w:r w:rsidRPr="0055422F">
              <w:t>(кислород, водород, углекислый газ, аммиак</w:t>
            </w:r>
            <w:r>
              <w:t>).</w:t>
            </w:r>
          </w:p>
        </w:tc>
        <w:tc>
          <w:tcPr>
            <w:tcW w:w="3685" w:type="dxa"/>
          </w:tcPr>
          <w:p w14:paraId="1B9FCD3C" w14:textId="496BD1DC" w:rsidR="008A4232" w:rsidRPr="00811807" w:rsidRDefault="008A4232" w:rsidP="00435419">
            <w:pPr>
              <w:outlineLvl w:val="0"/>
            </w:pPr>
            <w:r w:rsidRPr="00BD14CB">
              <w:lastRenderedPageBreak/>
              <w:t xml:space="preserve">Установите соответствие между </w:t>
            </w:r>
            <w:r w:rsidRPr="00BD14CB">
              <w:lastRenderedPageBreak/>
              <w:t>двумя веществами и реактивом, с помощью</w:t>
            </w:r>
            <w:r>
              <w:t xml:space="preserve"> </w:t>
            </w:r>
            <w:r w:rsidRPr="00BD14CB">
              <w:t>которого можно различить эт</w:t>
            </w:r>
            <w:r w:rsidR="00811807">
              <w:t xml:space="preserve">и вещества: </w:t>
            </w:r>
          </w:p>
          <w:p w14:paraId="5C91374F" w14:textId="77777777" w:rsidR="008A4232" w:rsidRDefault="008A4232" w:rsidP="00435419">
            <w:pPr>
              <w:outlineLvl w:val="0"/>
              <w:rPr>
                <w:color w:val="000000"/>
              </w:rPr>
            </w:pPr>
            <w:r>
              <w:rPr>
                <w:color w:val="000000"/>
              </w:rPr>
              <w:t>ВЕЩЕСТВА</w:t>
            </w:r>
          </w:p>
          <w:p w14:paraId="4A03BA99" w14:textId="488B2208" w:rsidR="008A4232" w:rsidRPr="007773BF" w:rsidRDefault="008A4232" w:rsidP="00435419">
            <w:pPr>
              <w:outlineLvl w:val="0"/>
              <w:rPr>
                <w:color w:val="000000"/>
              </w:rPr>
            </w:pPr>
            <w:r>
              <w:rPr>
                <w:color w:val="000000"/>
              </w:rPr>
              <w:t xml:space="preserve">А) </w:t>
            </w:r>
            <w:r w:rsidR="00811807">
              <w:rPr>
                <w:color w:val="000000"/>
                <w:lang w:val="en-US"/>
              </w:rPr>
              <w:t>LiCl</w:t>
            </w:r>
            <w:r w:rsidRPr="007773BF">
              <w:rPr>
                <w:color w:val="000000"/>
              </w:rPr>
              <w:t xml:space="preserve"> </w:t>
            </w:r>
            <w:r>
              <w:rPr>
                <w:color w:val="000000"/>
              </w:rPr>
              <w:t xml:space="preserve">и </w:t>
            </w:r>
            <w:r>
              <w:rPr>
                <w:color w:val="000000"/>
                <w:lang w:val="en-US"/>
              </w:rPr>
              <w:t>NaO</w:t>
            </w:r>
            <w:r w:rsidR="00811807">
              <w:rPr>
                <w:color w:val="000000"/>
                <w:lang w:val="en-US"/>
              </w:rPr>
              <w:t>H</w:t>
            </w:r>
          </w:p>
          <w:p w14:paraId="0C1A64D0" w14:textId="2A50BA6F" w:rsidR="008A4232" w:rsidRPr="004B0783" w:rsidRDefault="008A4232" w:rsidP="00435419">
            <w:pPr>
              <w:outlineLvl w:val="0"/>
              <w:rPr>
                <w:color w:val="000000"/>
              </w:rPr>
            </w:pPr>
            <w:r>
              <w:rPr>
                <w:color w:val="000000"/>
              </w:rPr>
              <w:t>Б</w:t>
            </w:r>
            <w:r w:rsidRPr="004B0783">
              <w:rPr>
                <w:color w:val="000000"/>
              </w:rPr>
              <w:t xml:space="preserve">) </w:t>
            </w:r>
            <w:r w:rsidR="00811807">
              <w:rPr>
                <w:color w:val="000000"/>
                <w:lang w:val="en-US"/>
              </w:rPr>
              <w:t>MgCl</w:t>
            </w:r>
            <w:r w:rsidRPr="004B0783">
              <w:rPr>
                <w:color w:val="000000"/>
                <w:vertAlign w:val="subscript"/>
              </w:rPr>
              <w:t>2</w:t>
            </w:r>
            <w:r w:rsidRPr="004B0783">
              <w:rPr>
                <w:color w:val="000000"/>
              </w:rPr>
              <w:t xml:space="preserve"> </w:t>
            </w:r>
            <w:r>
              <w:rPr>
                <w:color w:val="000000"/>
              </w:rPr>
              <w:t>и</w:t>
            </w:r>
            <w:r w:rsidRPr="004B0783">
              <w:rPr>
                <w:color w:val="000000"/>
              </w:rPr>
              <w:t xml:space="preserve"> </w:t>
            </w:r>
            <w:r>
              <w:rPr>
                <w:color w:val="000000"/>
                <w:lang w:val="en-US"/>
              </w:rPr>
              <w:t>Na</w:t>
            </w:r>
            <w:r w:rsidR="00811807">
              <w:rPr>
                <w:color w:val="000000"/>
                <w:lang w:val="en-US"/>
              </w:rPr>
              <w:t>Cl</w:t>
            </w:r>
          </w:p>
          <w:p w14:paraId="6B9A423F" w14:textId="26F6397E" w:rsidR="008A4232" w:rsidRPr="00811807" w:rsidRDefault="008A4232" w:rsidP="00435419">
            <w:pPr>
              <w:outlineLvl w:val="0"/>
              <w:rPr>
                <w:color w:val="000000"/>
                <w:vertAlign w:val="subscript"/>
                <w:lang w:val="en-US"/>
              </w:rPr>
            </w:pPr>
            <w:r>
              <w:rPr>
                <w:color w:val="000000"/>
                <w:lang w:val="en-US"/>
              </w:rPr>
              <w:t>B</w:t>
            </w:r>
            <w:r w:rsidRPr="00811807">
              <w:rPr>
                <w:color w:val="000000"/>
                <w:lang w:val="en-US"/>
              </w:rPr>
              <w:t xml:space="preserve">) </w:t>
            </w:r>
            <w:r w:rsidR="00811807">
              <w:rPr>
                <w:color w:val="000000"/>
                <w:lang w:val="en-US"/>
              </w:rPr>
              <w:t>H</w:t>
            </w:r>
            <w:r w:rsidR="00811807" w:rsidRPr="00811807">
              <w:rPr>
                <w:color w:val="000000"/>
                <w:vertAlign w:val="subscript"/>
                <w:lang w:val="en-US"/>
              </w:rPr>
              <w:t>2</w:t>
            </w:r>
            <w:r w:rsidR="00811807">
              <w:rPr>
                <w:color w:val="000000"/>
                <w:lang w:val="en-US"/>
              </w:rPr>
              <w:t>SO</w:t>
            </w:r>
            <w:r w:rsidR="00811807" w:rsidRPr="00811807">
              <w:rPr>
                <w:color w:val="000000"/>
                <w:vertAlign w:val="subscript"/>
                <w:lang w:val="en-US"/>
              </w:rPr>
              <w:t>4</w:t>
            </w:r>
            <w:r w:rsidRPr="00811807">
              <w:rPr>
                <w:color w:val="000000"/>
                <w:lang w:val="en-US"/>
              </w:rPr>
              <w:t xml:space="preserve"> </w:t>
            </w:r>
            <w:r>
              <w:rPr>
                <w:color w:val="000000"/>
              </w:rPr>
              <w:t>и</w:t>
            </w:r>
            <w:r w:rsidRPr="00811807">
              <w:rPr>
                <w:color w:val="000000"/>
                <w:lang w:val="en-US"/>
              </w:rPr>
              <w:t xml:space="preserve"> </w:t>
            </w:r>
            <w:r w:rsidR="00811807">
              <w:rPr>
                <w:color w:val="000000"/>
                <w:lang w:val="en-US"/>
              </w:rPr>
              <w:t>K</w:t>
            </w:r>
            <w:r>
              <w:rPr>
                <w:color w:val="000000"/>
                <w:lang w:val="en-US"/>
              </w:rPr>
              <w:t>NO</w:t>
            </w:r>
            <w:r w:rsidRPr="00811807">
              <w:rPr>
                <w:color w:val="000000"/>
                <w:vertAlign w:val="subscript"/>
                <w:lang w:val="en-US"/>
              </w:rPr>
              <w:t>3</w:t>
            </w:r>
          </w:p>
          <w:p w14:paraId="17EC5E0E" w14:textId="77777777" w:rsidR="008A4232" w:rsidRPr="004B0783" w:rsidRDefault="008A4232" w:rsidP="00435419">
            <w:pPr>
              <w:outlineLvl w:val="0"/>
              <w:rPr>
                <w:color w:val="000000"/>
                <w:lang w:val="en-US"/>
              </w:rPr>
            </w:pPr>
            <w:r>
              <w:rPr>
                <w:color w:val="000000"/>
              </w:rPr>
              <w:t>РЕАКТИВ</w:t>
            </w:r>
          </w:p>
          <w:p w14:paraId="61E0F99A" w14:textId="065D0AFD" w:rsidR="008A4232" w:rsidRDefault="008A4232" w:rsidP="00435419">
            <w:pPr>
              <w:outlineLvl w:val="0"/>
              <w:rPr>
                <w:color w:val="000000"/>
                <w:lang w:val="en-US"/>
              </w:rPr>
            </w:pPr>
            <w:r w:rsidRPr="007773BF">
              <w:rPr>
                <w:color w:val="000000"/>
                <w:lang w:val="en-US"/>
              </w:rPr>
              <w:t>1)</w:t>
            </w:r>
            <w:r>
              <w:rPr>
                <w:color w:val="000000"/>
                <w:lang w:val="en-US"/>
              </w:rPr>
              <w:t xml:space="preserve"> </w:t>
            </w:r>
            <w:r w:rsidR="00A05B88" w:rsidRPr="004B0783">
              <w:rPr>
                <w:color w:val="000000"/>
                <w:lang w:val="en-US"/>
              </w:rPr>
              <w:t>BaCl</w:t>
            </w:r>
            <w:r w:rsidR="00A05B88" w:rsidRPr="004B0783">
              <w:rPr>
                <w:color w:val="000000"/>
                <w:vertAlign w:val="subscript"/>
                <w:lang w:val="en-US"/>
              </w:rPr>
              <w:t>2</w:t>
            </w:r>
          </w:p>
          <w:p w14:paraId="0ED483D5" w14:textId="4254A54F" w:rsidR="008A4232" w:rsidRDefault="00A05B88" w:rsidP="00435419">
            <w:pPr>
              <w:outlineLvl w:val="0"/>
              <w:rPr>
                <w:color w:val="000000"/>
                <w:lang w:val="en-US"/>
              </w:rPr>
            </w:pPr>
            <w:r>
              <w:rPr>
                <w:color w:val="000000"/>
                <w:lang w:val="en-US"/>
              </w:rPr>
              <w:t>2) KOH</w:t>
            </w:r>
          </w:p>
          <w:p w14:paraId="09D231AA" w14:textId="5E9FD0C8" w:rsidR="008A4232" w:rsidRDefault="00A05B88" w:rsidP="00435419">
            <w:pPr>
              <w:outlineLvl w:val="0"/>
              <w:rPr>
                <w:color w:val="000000"/>
                <w:vertAlign w:val="subscript"/>
                <w:lang w:val="en-US"/>
              </w:rPr>
            </w:pPr>
            <w:r>
              <w:rPr>
                <w:color w:val="000000"/>
                <w:lang w:val="en-US"/>
              </w:rPr>
              <w:t>3) HBr</w:t>
            </w:r>
          </w:p>
          <w:p w14:paraId="5FC7EB79" w14:textId="291480C0" w:rsidR="008A4232" w:rsidRPr="00A05B88" w:rsidRDefault="00A05B88" w:rsidP="00435419">
            <w:pPr>
              <w:outlineLvl w:val="0"/>
              <w:rPr>
                <w:color w:val="000000"/>
              </w:rPr>
            </w:pPr>
            <w:r>
              <w:rPr>
                <w:color w:val="000000"/>
                <w:lang w:val="en-US"/>
              </w:rPr>
              <w:t xml:space="preserve">4) </w:t>
            </w:r>
            <w:r>
              <w:rPr>
                <w:color w:val="000000"/>
              </w:rPr>
              <w:t>фенолфталеин</w:t>
            </w:r>
          </w:p>
        </w:tc>
      </w:tr>
      <w:tr w:rsidR="008A4232" w:rsidRPr="00E365D1" w14:paraId="7F593221" w14:textId="77777777" w:rsidTr="00C56DBF">
        <w:tc>
          <w:tcPr>
            <w:tcW w:w="1014" w:type="dxa"/>
          </w:tcPr>
          <w:p w14:paraId="302AD586" w14:textId="77777777" w:rsidR="008A4232" w:rsidRPr="00E365D1" w:rsidRDefault="008A4232" w:rsidP="00435419">
            <w:pPr>
              <w:spacing w:after="200" w:line="276" w:lineRule="auto"/>
              <w:contextualSpacing/>
              <w:jc w:val="both"/>
              <w:rPr>
                <w:rFonts w:eastAsia="Calibri"/>
              </w:rPr>
            </w:pPr>
            <w:r w:rsidRPr="00E365D1">
              <w:rPr>
                <w:rFonts w:eastAsia="Calibri"/>
              </w:rPr>
              <w:lastRenderedPageBreak/>
              <w:t>18</w:t>
            </w:r>
          </w:p>
        </w:tc>
        <w:tc>
          <w:tcPr>
            <w:tcW w:w="5082" w:type="dxa"/>
            <w:vAlign w:val="center"/>
          </w:tcPr>
          <w:p w14:paraId="764E46D3" w14:textId="77777777" w:rsidR="008A4232" w:rsidRPr="0055422F" w:rsidRDefault="008A4232" w:rsidP="00435419">
            <w:pPr>
              <w:spacing w:before="100" w:beforeAutospacing="1" w:after="100" w:afterAutospacing="1"/>
              <w:contextualSpacing/>
            </w:pPr>
            <w:r w:rsidRPr="0055422F">
              <w:t>Вычисление массовой доли химического элемента</w:t>
            </w:r>
            <w:r>
              <w:t xml:space="preserve"> </w:t>
            </w:r>
            <w:r w:rsidRPr="0055422F">
              <w:t>в веществе</w:t>
            </w:r>
            <w:r>
              <w:t>.</w:t>
            </w:r>
          </w:p>
        </w:tc>
        <w:tc>
          <w:tcPr>
            <w:tcW w:w="3685" w:type="dxa"/>
          </w:tcPr>
          <w:p w14:paraId="340001FE" w14:textId="4CDD1709" w:rsidR="008A4232" w:rsidRPr="00AA4D24" w:rsidRDefault="008A4232" w:rsidP="00435419">
            <w:pPr>
              <w:outlineLvl w:val="0"/>
              <w:rPr>
                <w:color w:val="000000"/>
              </w:rPr>
            </w:pPr>
            <w:r w:rsidRPr="00AA4D24">
              <w:rPr>
                <w:color w:val="000000"/>
              </w:rPr>
              <w:t xml:space="preserve">Вычислите массовую долю </w:t>
            </w:r>
            <w:r w:rsidR="00491013">
              <w:rPr>
                <w:color w:val="000000"/>
              </w:rPr>
              <w:t>(в процентах) азот</w:t>
            </w:r>
            <w:r>
              <w:rPr>
                <w:color w:val="000000"/>
              </w:rPr>
              <w:t xml:space="preserve">а в </w:t>
            </w:r>
            <w:r w:rsidR="00491013">
              <w:rPr>
                <w:color w:val="000000"/>
              </w:rPr>
              <w:t>нитрате</w:t>
            </w:r>
            <w:r>
              <w:rPr>
                <w:color w:val="000000"/>
              </w:rPr>
              <w:t xml:space="preserve"> калия</w:t>
            </w:r>
            <w:r w:rsidR="00491013">
              <w:rPr>
                <w:color w:val="000000"/>
              </w:rPr>
              <w:t>. Запишите число с точностью до десятых.</w:t>
            </w:r>
          </w:p>
        </w:tc>
      </w:tr>
      <w:tr w:rsidR="008A4232" w:rsidRPr="00E365D1" w14:paraId="4A954CD6" w14:textId="77777777" w:rsidTr="00C56DBF">
        <w:tc>
          <w:tcPr>
            <w:tcW w:w="1014" w:type="dxa"/>
          </w:tcPr>
          <w:p w14:paraId="1BE5196C" w14:textId="77777777" w:rsidR="008A4232" w:rsidRPr="00E365D1" w:rsidRDefault="008A4232" w:rsidP="00435419">
            <w:pPr>
              <w:spacing w:after="200" w:line="276" w:lineRule="auto"/>
              <w:contextualSpacing/>
              <w:jc w:val="both"/>
              <w:rPr>
                <w:rFonts w:eastAsia="Calibri"/>
              </w:rPr>
            </w:pPr>
            <w:r w:rsidRPr="00E365D1">
              <w:rPr>
                <w:rFonts w:eastAsia="Calibri"/>
              </w:rPr>
              <w:t>19</w:t>
            </w:r>
          </w:p>
        </w:tc>
        <w:tc>
          <w:tcPr>
            <w:tcW w:w="5082" w:type="dxa"/>
            <w:vAlign w:val="center"/>
          </w:tcPr>
          <w:p w14:paraId="3F0CFA68" w14:textId="77777777" w:rsidR="008A4232" w:rsidRPr="0055422F" w:rsidRDefault="008A4232" w:rsidP="00435419">
            <w:pPr>
              <w:spacing w:before="100" w:beforeAutospacing="1" w:after="100" w:afterAutospacing="1"/>
              <w:contextualSpacing/>
            </w:pPr>
            <w:r w:rsidRPr="0055422F">
              <w:t>Химическое загрязнение окружающей среды и его</w:t>
            </w:r>
            <w:r>
              <w:t xml:space="preserve"> </w:t>
            </w:r>
            <w:r w:rsidRPr="0055422F">
              <w:t>последствия. Человек в мире веществ, материалов</w:t>
            </w:r>
            <w:r>
              <w:t xml:space="preserve"> </w:t>
            </w:r>
            <w:r w:rsidRPr="0055422F">
              <w:t>и химических реакций</w:t>
            </w:r>
            <w:r>
              <w:t>.</w:t>
            </w:r>
          </w:p>
        </w:tc>
        <w:tc>
          <w:tcPr>
            <w:tcW w:w="3685" w:type="dxa"/>
          </w:tcPr>
          <w:p w14:paraId="6FEF4E21" w14:textId="07F0EA07" w:rsidR="008A4232" w:rsidRPr="007636F0" w:rsidRDefault="00D36C8B" w:rsidP="00435419">
            <w:pPr>
              <w:outlineLvl w:val="0"/>
              <w:rPr>
                <w:color w:val="000000"/>
              </w:rPr>
            </w:pPr>
            <w:bookmarkStart w:id="11" w:name="_Hlk111753462"/>
            <w:r>
              <w:rPr>
                <w:color w:val="000000"/>
              </w:rPr>
              <w:t>При подкормках овощных и цветочных культур в почву вносят 15 г азота на 1 м</w:t>
            </w:r>
            <w:r w:rsidRPr="00D36C8B">
              <w:rPr>
                <w:color w:val="000000"/>
                <w:vertAlign w:val="superscript"/>
              </w:rPr>
              <w:t>2</w:t>
            </w:r>
            <w:r w:rsidR="008A4232">
              <w:rPr>
                <w:color w:val="000000"/>
              </w:rPr>
              <w:t xml:space="preserve">. Вычислите массу </w:t>
            </w:r>
            <w:r>
              <w:rPr>
                <w:color w:val="000000"/>
              </w:rPr>
              <w:t>(в килограммах) калиевой селитры, которую надо внести в почву на участке площадью 200 м</w:t>
            </w:r>
            <w:r w:rsidRPr="00D36C8B">
              <w:rPr>
                <w:color w:val="000000"/>
                <w:vertAlign w:val="superscript"/>
              </w:rPr>
              <w:t>2</w:t>
            </w:r>
            <w:bookmarkEnd w:id="11"/>
            <w:r>
              <w:rPr>
                <w:color w:val="000000"/>
              </w:rPr>
              <w:t>. Запишите число с точностью до десятых.</w:t>
            </w:r>
          </w:p>
        </w:tc>
      </w:tr>
      <w:tr w:rsidR="008A4232" w:rsidRPr="004B60AB" w14:paraId="63F67141" w14:textId="77777777" w:rsidTr="00C56DBF">
        <w:tc>
          <w:tcPr>
            <w:tcW w:w="1014" w:type="dxa"/>
          </w:tcPr>
          <w:p w14:paraId="5CB18987" w14:textId="77777777" w:rsidR="008A4232" w:rsidRPr="00E365D1" w:rsidRDefault="008A4232" w:rsidP="00435419">
            <w:pPr>
              <w:spacing w:after="200" w:line="276" w:lineRule="auto"/>
              <w:contextualSpacing/>
              <w:jc w:val="both"/>
              <w:rPr>
                <w:rFonts w:eastAsia="Calibri"/>
              </w:rPr>
            </w:pPr>
            <w:r w:rsidRPr="00E365D1">
              <w:rPr>
                <w:rFonts w:eastAsia="Calibri"/>
              </w:rPr>
              <w:t>20</w:t>
            </w:r>
          </w:p>
        </w:tc>
        <w:tc>
          <w:tcPr>
            <w:tcW w:w="5082" w:type="dxa"/>
            <w:vAlign w:val="center"/>
          </w:tcPr>
          <w:p w14:paraId="21F5ED71" w14:textId="77777777" w:rsidR="008A4232" w:rsidRPr="0055422F" w:rsidRDefault="008A4232" w:rsidP="00435419">
            <w:pPr>
              <w:spacing w:before="100" w:beforeAutospacing="1" w:after="100" w:afterAutospacing="1"/>
              <w:contextualSpacing/>
            </w:pPr>
            <w:r w:rsidRPr="0055422F">
              <w:t>Окислительно-восстановительные реакции. Окислитель</w:t>
            </w:r>
            <w:r>
              <w:t xml:space="preserve"> </w:t>
            </w:r>
            <w:r w:rsidRPr="0055422F">
              <w:t>и восстановитель</w:t>
            </w:r>
            <w:r>
              <w:t>.</w:t>
            </w:r>
          </w:p>
        </w:tc>
        <w:tc>
          <w:tcPr>
            <w:tcW w:w="3685" w:type="dxa"/>
          </w:tcPr>
          <w:p w14:paraId="72A2C304" w14:textId="77777777" w:rsidR="008A4232" w:rsidRDefault="008A4232" w:rsidP="00435419">
            <w:pPr>
              <w:outlineLvl w:val="0"/>
            </w:pPr>
            <w:r w:rsidRPr="00B80A00">
              <w:t>Используя метод электронного баланса, расставьте</w:t>
            </w:r>
            <w:r>
              <w:t xml:space="preserve"> </w:t>
            </w:r>
            <w:r w:rsidRPr="00B80A00">
              <w:t>коэффициенты</w:t>
            </w:r>
            <w:r w:rsidRPr="00B80A00">
              <w:br/>
              <w:t>в уравнении реакции, схема которой</w:t>
            </w:r>
          </w:p>
          <w:p w14:paraId="69206EC8" w14:textId="1AFB97A5" w:rsidR="008A4232" w:rsidRPr="004B0783" w:rsidRDefault="008A4232" w:rsidP="00435419">
            <w:pPr>
              <w:outlineLvl w:val="0"/>
              <w:rPr>
                <w:color w:val="000000"/>
              </w:rPr>
            </w:pPr>
            <w:r>
              <w:rPr>
                <w:color w:val="000000"/>
                <w:lang w:val="en-US"/>
              </w:rPr>
              <w:t>N</w:t>
            </w:r>
            <w:r w:rsidR="00C956EE">
              <w:rPr>
                <w:color w:val="000000"/>
                <w:lang w:val="en-US"/>
              </w:rPr>
              <w:t>aMn</w:t>
            </w:r>
            <w:r>
              <w:rPr>
                <w:color w:val="000000"/>
                <w:lang w:val="en-US"/>
              </w:rPr>
              <w:t>O</w:t>
            </w:r>
            <w:r w:rsidR="00C956EE" w:rsidRPr="004B0783">
              <w:rPr>
                <w:color w:val="000000"/>
                <w:vertAlign w:val="subscript"/>
              </w:rPr>
              <w:t>4</w:t>
            </w:r>
            <w:r w:rsidRPr="004B0783">
              <w:rPr>
                <w:color w:val="000000"/>
              </w:rPr>
              <w:t xml:space="preserve"> + </w:t>
            </w:r>
            <w:r w:rsidR="00C956EE">
              <w:rPr>
                <w:color w:val="000000"/>
                <w:lang w:val="en-US"/>
              </w:rPr>
              <w:t>NaOH</w:t>
            </w:r>
            <w:r w:rsidRPr="004B0783">
              <w:rPr>
                <w:color w:val="000000"/>
              </w:rPr>
              <w:t xml:space="preserve"> →</w:t>
            </w:r>
            <w:r w:rsidR="00C956EE" w:rsidRPr="004B0783">
              <w:rPr>
                <w:color w:val="000000"/>
              </w:rPr>
              <w:t xml:space="preserve"> </w:t>
            </w:r>
            <w:r w:rsidR="00C956EE">
              <w:rPr>
                <w:color w:val="000000"/>
                <w:lang w:val="en-US"/>
              </w:rPr>
              <w:t>Na</w:t>
            </w:r>
            <w:r w:rsidR="00C956EE" w:rsidRPr="004B0783">
              <w:rPr>
                <w:color w:val="000000"/>
                <w:vertAlign w:val="subscript"/>
              </w:rPr>
              <w:t>2</w:t>
            </w:r>
            <w:r w:rsidR="00C956EE">
              <w:rPr>
                <w:color w:val="000000"/>
                <w:lang w:val="en-US"/>
              </w:rPr>
              <w:t>MnO</w:t>
            </w:r>
            <w:r w:rsidR="00C956EE" w:rsidRPr="004B0783">
              <w:rPr>
                <w:color w:val="000000"/>
                <w:vertAlign w:val="subscript"/>
              </w:rPr>
              <w:t>4</w:t>
            </w:r>
            <w:r w:rsidRPr="004B0783">
              <w:rPr>
                <w:color w:val="000000"/>
              </w:rPr>
              <w:t xml:space="preserve"> + </w:t>
            </w:r>
            <w:r>
              <w:rPr>
                <w:color w:val="000000"/>
                <w:lang w:val="en-US"/>
              </w:rPr>
              <w:t>O</w:t>
            </w:r>
            <w:r w:rsidR="00C956EE" w:rsidRPr="004B0783">
              <w:rPr>
                <w:color w:val="000000"/>
                <w:vertAlign w:val="subscript"/>
              </w:rPr>
              <w:t>2</w:t>
            </w:r>
            <w:r w:rsidRPr="004B0783">
              <w:rPr>
                <w:color w:val="000000"/>
              </w:rPr>
              <w:t xml:space="preserve"> + </w:t>
            </w:r>
            <w:r w:rsidRPr="00B00422">
              <w:rPr>
                <w:color w:val="000000"/>
                <w:lang w:val="en-US"/>
              </w:rPr>
              <w:t>H</w:t>
            </w:r>
            <w:r w:rsidRPr="004B0783">
              <w:rPr>
                <w:color w:val="000000"/>
                <w:vertAlign w:val="subscript"/>
              </w:rPr>
              <w:t>2</w:t>
            </w:r>
            <w:r w:rsidRPr="00B00422">
              <w:rPr>
                <w:color w:val="000000"/>
                <w:lang w:val="en-US"/>
              </w:rPr>
              <w:t>O</w:t>
            </w:r>
          </w:p>
          <w:p w14:paraId="1C46D217" w14:textId="77777777" w:rsidR="008A4232" w:rsidRPr="007773BF" w:rsidRDefault="008A4232" w:rsidP="00435419">
            <w:pPr>
              <w:outlineLvl w:val="0"/>
              <w:rPr>
                <w:rFonts w:ascii="Calibri" w:hAnsi="Calibri" w:cs="Calibri"/>
                <w:color w:val="000000"/>
              </w:rPr>
            </w:pPr>
            <w:r w:rsidRPr="004B60AB">
              <w:t>Определите окислитель и восстановитель</w:t>
            </w:r>
            <w:r>
              <w:t>.</w:t>
            </w:r>
          </w:p>
        </w:tc>
      </w:tr>
      <w:tr w:rsidR="008A4232" w:rsidRPr="00E365D1" w14:paraId="32CC1F9E" w14:textId="77777777" w:rsidTr="00C56DBF">
        <w:tc>
          <w:tcPr>
            <w:tcW w:w="1014" w:type="dxa"/>
          </w:tcPr>
          <w:p w14:paraId="0063AD99" w14:textId="77777777" w:rsidR="008A4232" w:rsidRPr="00E365D1" w:rsidRDefault="008A4232" w:rsidP="00435419">
            <w:pPr>
              <w:spacing w:after="200" w:line="276" w:lineRule="auto"/>
              <w:contextualSpacing/>
              <w:jc w:val="both"/>
              <w:rPr>
                <w:rFonts w:eastAsia="Calibri"/>
              </w:rPr>
            </w:pPr>
            <w:r w:rsidRPr="00E365D1">
              <w:rPr>
                <w:rFonts w:eastAsia="Calibri"/>
              </w:rPr>
              <w:t>21</w:t>
            </w:r>
          </w:p>
        </w:tc>
        <w:tc>
          <w:tcPr>
            <w:tcW w:w="5082" w:type="dxa"/>
            <w:vAlign w:val="center"/>
          </w:tcPr>
          <w:p w14:paraId="0B07780A" w14:textId="77777777" w:rsidR="008A4232" w:rsidRPr="0055422F" w:rsidRDefault="008A4232" w:rsidP="00435419">
            <w:pPr>
              <w:spacing w:before="100" w:beforeAutospacing="1" w:after="100" w:afterAutospacing="1"/>
              <w:contextualSpacing/>
            </w:pPr>
            <w:r w:rsidRPr="0055422F">
              <w:t>Взаимосвязь различных классов</w:t>
            </w:r>
            <w:r>
              <w:t xml:space="preserve"> </w:t>
            </w:r>
            <w:r w:rsidRPr="0055422F">
              <w:t>неорганических веществ.</w:t>
            </w:r>
            <w:r>
              <w:t xml:space="preserve"> </w:t>
            </w:r>
            <w:r w:rsidRPr="0055422F">
              <w:t>Реакции ионного обмена и условия их осуществления</w:t>
            </w:r>
            <w:r>
              <w:t>.</w:t>
            </w:r>
          </w:p>
        </w:tc>
        <w:tc>
          <w:tcPr>
            <w:tcW w:w="3685" w:type="dxa"/>
          </w:tcPr>
          <w:p w14:paraId="3E9458FB" w14:textId="0139832B" w:rsidR="008A4232" w:rsidRPr="00505999" w:rsidRDefault="008A4232" w:rsidP="00435419">
            <w:pPr>
              <w:outlineLvl w:val="0"/>
            </w:pPr>
            <w:r w:rsidRPr="004B60AB">
              <w:t>Дана схема превращений</w:t>
            </w:r>
            <w:r>
              <w:t>:</w:t>
            </w:r>
            <w:r>
              <w:rPr>
                <w:vertAlign w:val="subscript"/>
              </w:rPr>
              <w:t xml:space="preserve">                          </w:t>
            </w:r>
            <w:r w:rsidR="00505999">
              <w:rPr>
                <w:vertAlign w:val="subscript"/>
              </w:rPr>
              <w:t xml:space="preserve">                               </w:t>
            </w:r>
          </w:p>
          <w:p w14:paraId="5C266B93" w14:textId="0427FD21" w:rsidR="008A4232" w:rsidRPr="004B60AB" w:rsidRDefault="00505999" w:rsidP="00435419">
            <w:pPr>
              <w:outlineLvl w:val="0"/>
              <w:rPr>
                <w:color w:val="000000"/>
              </w:rPr>
            </w:pPr>
            <w:r>
              <w:rPr>
                <w:color w:val="000000"/>
              </w:rPr>
              <w:t>P</w:t>
            </w:r>
            <w:r w:rsidRPr="00505999">
              <w:rPr>
                <w:color w:val="000000"/>
                <w:vertAlign w:val="subscript"/>
              </w:rPr>
              <w:t>2</w:t>
            </w:r>
            <w:r>
              <w:rPr>
                <w:color w:val="000000"/>
              </w:rPr>
              <w:t>O</w:t>
            </w:r>
            <w:r w:rsidRPr="00505999">
              <w:rPr>
                <w:color w:val="000000"/>
                <w:vertAlign w:val="subscript"/>
              </w:rPr>
              <w:t>3</w:t>
            </w:r>
            <w:r w:rsidR="008A4232" w:rsidRPr="004B60AB">
              <w:rPr>
                <w:color w:val="000000"/>
              </w:rPr>
              <w:t xml:space="preserve"> → </w:t>
            </w:r>
            <w:r>
              <w:rPr>
                <w:color w:val="000000"/>
                <w:lang w:val="en-US"/>
              </w:rPr>
              <w:t>X</w:t>
            </w:r>
            <w:r w:rsidR="008A4232" w:rsidRPr="004B60AB">
              <w:rPr>
                <w:color w:val="000000"/>
                <w:vertAlign w:val="subscript"/>
              </w:rPr>
              <w:t xml:space="preserve"> </w:t>
            </w:r>
            <w:r w:rsidR="008A4232" w:rsidRPr="004B60AB">
              <w:rPr>
                <w:color w:val="000000"/>
              </w:rPr>
              <w:t xml:space="preserve">→ </w:t>
            </w:r>
            <w:r>
              <w:rPr>
                <w:color w:val="000000"/>
                <w:lang w:val="en-US"/>
              </w:rPr>
              <w:t>K</w:t>
            </w:r>
            <w:r w:rsidRPr="00505999">
              <w:rPr>
                <w:color w:val="000000"/>
                <w:vertAlign w:val="subscript"/>
              </w:rPr>
              <w:t>3</w:t>
            </w:r>
            <w:r>
              <w:rPr>
                <w:color w:val="000000"/>
                <w:lang w:val="en-US"/>
              </w:rPr>
              <w:t>PO</w:t>
            </w:r>
            <w:r w:rsidRPr="00505999">
              <w:rPr>
                <w:color w:val="000000"/>
                <w:vertAlign w:val="subscript"/>
              </w:rPr>
              <w:t>4</w:t>
            </w:r>
            <w:r w:rsidR="008A4232" w:rsidRPr="004B60AB">
              <w:rPr>
                <w:color w:val="000000"/>
              </w:rPr>
              <w:t xml:space="preserve"> →</w:t>
            </w:r>
            <w:r w:rsidR="008A4232" w:rsidRPr="00AB76B6">
              <w:rPr>
                <w:color w:val="000000"/>
              </w:rPr>
              <w:t xml:space="preserve"> </w:t>
            </w:r>
            <w:r>
              <w:rPr>
                <w:color w:val="000000"/>
                <w:lang w:val="en-US"/>
              </w:rPr>
              <w:t>Ag</w:t>
            </w:r>
            <w:r w:rsidRPr="00505999">
              <w:rPr>
                <w:color w:val="000000"/>
                <w:vertAlign w:val="subscript"/>
              </w:rPr>
              <w:t>3</w:t>
            </w:r>
            <w:r>
              <w:rPr>
                <w:color w:val="000000"/>
                <w:lang w:val="en-US"/>
              </w:rPr>
              <w:t>PO</w:t>
            </w:r>
            <w:r w:rsidRPr="00505999">
              <w:rPr>
                <w:color w:val="000000"/>
                <w:vertAlign w:val="subscript"/>
              </w:rPr>
              <w:t>4</w:t>
            </w:r>
          </w:p>
          <w:p w14:paraId="48F9D0CD" w14:textId="1C6D93EC" w:rsidR="008A4232" w:rsidRPr="00E365D1" w:rsidRDefault="008A4232" w:rsidP="00435419">
            <w:pPr>
              <w:outlineLvl w:val="0"/>
              <w:rPr>
                <w:rFonts w:ascii="Calibri" w:hAnsi="Calibri" w:cs="Calibri"/>
                <w:color w:val="000000"/>
              </w:rPr>
            </w:pPr>
            <w:r w:rsidRPr="004B60AB">
              <w:t>Напишите молекулярные уравнения реакций, с помощью которых можно</w:t>
            </w:r>
            <w:r>
              <w:t xml:space="preserve"> </w:t>
            </w:r>
            <w:r w:rsidRPr="004B60AB">
              <w:t xml:space="preserve">осуществить указанные превращения. Для </w:t>
            </w:r>
            <w:r w:rsidR="00505999">
              <w:t>третье</w:t>
            </w:r>
            <w:r w:rsidRPr="004B60AB">
              <w:t>го превращения составьте</w:t>
            </w:r>
            <w:r w:rsidRPr="004B60AB">
              <w:br/>
              <w:t>сокращённое ионное уравнение реакции</w:t>
            </w:r>
          </w:p>
        </w:tc>
      </w:tr>
      <w:tr w:rsidR="008A4232" w:rsidRPr="00E365D1" w14:paraId="3E2C38BA" w14:textId="77777777" w:rsidTr="00C56DBF">
        <w:tc>
          <w:tcPr>
            <w:tcW w:w="1014" w:type="dxa"/>
          </w:tcPr>
          <w:p w14:paraId="5BE5AD64" w14:textId="77777777" w:rsidR="008A4232" w:rsidRPr="00E365D1" w:rsidRDefault="008A4232" w:rsidP="00435419">
            <w:pPr>
              <w:spacing w:after="200" w:line="276" w:lineRule="auto"/>
              <w:contextualSpacing/>
              <w:jc w:val="both"/>
              <w:rPr>
                <w:rFonts w:eastAsia="Calibri"/>
              </w:rPr>
            </w:pPr>
            <w:r w:rsidRPr="00E365D1">
              <w:rPr>
                <w:rFonts w:eastAsia="Calibri"/>
              </w:rPr>
              <w:t>22</w:t>
            </w:r>
          </w:p>
        </w:tc>
        <w:tc>
          <w:tcPr>
            <w:tcW w:w="5082" w:type="dxa"/>
            <w:vAlign w:val="center"/>
          </w:tcPr>
          <w:p w14:paraId="1539A9A0" w14:textId="77777777" w:rsidR="008A4232" w:rsidRPr="0055422F" w:rsidRDefault="008A4232" w:rsidP="00435419">
            <w:pPr>
              <w:spacing w:before="100" w:beforeAutospacing="1" w:after="100" w:afterAutospacing="1"/>
              <w:contextualSpacing/>
            </w:pPr>
            <w:r w:rsidRPr="0055422F">
              <w:t>Вычисление количества вещества, массы или объёма</w:t>
            </w:r>
            <w:r>
              <w:t xml:space="preserve"> </w:t>
            </w:r>
            <w:r w:rsidRPr="0055422F">
              <w:t>вещества по количеству вещества, массе или объёму</w:t>
            </w:r>
            <w:r>
              <w:t xml:space="preserve"> </w:t>
            </w:r>
            <w:r w:rsidRPr="0055422F">
              <w:t>одного из реагентов или продуктов реакции. Вычисление</w:t>
            </w:r>
            <w:r>
              <w:t xml:space="preserve"> </w:t>
            </w:r>
            <w:r w:rsidRPr="0055422F">
              <w:t>массовой доли растворённого вещества в растворе</w:t>
            </w:r>
            <w:r>
              <w:t>.</w:t>
            </w:r>
          </w:p>
        </w:tc>
        <w:tc>
          <w:tcPr>
            <w:tcW w:w="3685" w:type="dxa"/>
          </w:tcPr>
          <w:p w14:paraId="602D1FDD" w14:textId="7828F8B5" w:rsidR="008A4232" w:rsidRPr="00A431DE" w:rsidRDefault="00435419" w:rsidP="00435419">
            <w:pPr>
              <w:outlineLvl w:val="0"/>
              <w:rPr>
                <w:color w:val="000000"/>
              </w:rPr>
            </w:pPr>
            <w:r>
              <w:rPr>
                <w:color w:val="000000"/>
              </w:rPr>
              <w:t xml:space="preserve">К 88,8 г раствора с массовой долей хлорида кальция 15% добавили избыток раствора фосфата натрия. </w:t>
            </w:r>
            <w:r w:rsidR="008A4232" w:rsidRPr="00A431DE">
              <w:rPr>
                <w:color w:val="000000"/>
              </w:rPr>
              <w:t>Вычислите массу</w:t>
            </w:r>
            <w:r>
              <w:rPr>
                <w:color w:val="000000"/>
              </w:rPr>
              <w:t xml:space="preserve"> образовавшегося</w:t>
            </w:r>
            <w:r w:rsidR="008A4232" w:rsidRPr="00A431DE">
              <w:rPr>
                <w:color w:val="000000"/>
              </w:rPr>
              <w:t xml:space="preserve"> </w:t>
            </w:r>
            <w:r>
              <w:rPr>
                <w:color w:val="000000"/>
              </w:rPr>
              <w:t>осадка.</w:t>
            </w:r>
          </w:p>
        </w:tc>
      </w:tr>
      <w:tr w:rsidR="008A4232" w:rsidRPr="00E365D1" w14:paraId="2AB1D4B3" w14:textId="77777777" w:rsidTr="00C56DBF">
        <w:tc>
          <w:tcPr>
            <w:tcW w:w="1014" w:type="dxa"/>
          </w:tcPr>
          <w:p w14:paraId="4189106F" w14:textId="77777777" w:rsidR="008A4232" w:rsidRPr="00E365D1" w:rsidRDefault="008A4232" w:rsidP="00435419">
            <w:pPr>
              <w:spacing w:after="200" w:line="276" w:lineRule="auto"/>
              <w:contextualSpacing/>
              <w:jc w:val="both"/>
              <w:rPr>
                <w:rFonts w:eastAsia="Calibri"/>
              </w:rPr>
            </w:pPr>
            <w:r>
              <w:rPr>
                <w:rFonts w:eastAsia="Calibri"/>
              </w:rPr>
              <w:t>23</w:t>
            </w:r>
          </w:p>
        </w:tc>
        <w:tc>
          <w:tcPr>
            <w:tcW w:w="5082" w:type="dxa"/>
            <w:vAlign w:val="center"/>
          </w:tcPr>
          <w:p w14:paraId="42485C7F" w14:textId="77777777" w:rsidR="008A4232" w:rsidRPr="0055422F" w:rsidRDefault="008A4232" w:rsidP="00435419">
            <w:pPr>
              <w:spacing w:before="100" w:beforeAutospacing="1" w:after="100" w:afterAutospacing="1"/>
              <w:contextualSpacing/>
            </w:pPr>
            <w:r w:rsidRPr="0055422F">
              <w:t>Решение экспериментальных задач по теме «Неметаллы</w:t>
            </w:r>
            <w:r>
              <w:t xml:space="preserve"> </w:t>
            </w:r>
            <w:r w:rsidRPr="0055422F">
              <w:t>IV–VII групп и их соединений»; «Металлы и их</w:t>
            </w:r>
            <w:r>
              <w:t xml:space="preserve"> </w:t>
            </w:r>
            <w:r w:rsidRPr="0055422F">
              <w:t>соединения». Качественные реакции на ионы в растворе</w:t>
            </w:r>
            <w:r>
              <w:t xml:space="preserve"> </w:t>
            </w:r>
            <w:r w:rsidRPr="0055422F">
              <w:t xml:space="preserve">(хлорид-, иодид-, </w:t>
            </w:r>
            <w:r w:rsidRPr="0055422F">
              <w:lastRenderedPageBreak/>
              <w:t>сульфат-, карбонат-, силикат-, фосфат-,</w:t>
            </w:r>
            <w:r w:rsidRPr="0055422F">
              <w:br/>
              <w:t>гидроксид-ионы; ион аммония; катионы изученных</w:t>
            </w:r>
            <w:r>
              <w:t xml:space="preserve"> </w:t>
            </w:r>
            <w:r w:rsidRPr="0055422F">
              <w:t>металлов, а также бария, серебра, кальция, меди</w:t>
            </w:r>
            <w:r>
              <w:t xml:space="preserve"> </w:t>
            </w:r>
            <w:r w:rsidRPr="0055422F">
              <w:t>и железа</w:t>
            </w:r>
            <w:r>
              <w:t>).</w:t>
            </w:r>
          </w:p>
        </w:tc>
        <w:tc>
          <w:tcPr>
            <w:tcW w:w="3685" w:type="dxa"/>
          </w:tcPr>
          <w:p w14:paraId="6D115CBC" w14:textId="7DED0AC0" w:rsidR="008A4232" w:rsidRDefault="00435419" w:rsidP="00435419">
            <w:pPr>
              <w:outlineLvl w:val="0"/>
            </w:pPr>
            <w:r>
              <w:lastRenderedPageBreak/>
              <w:t>Дан раствор сульфата железа (</w:t>
            </w:r>
            <w:r>
              <w:rPr>
                <w:lang w:val="en-US"/>
              </w:rPr>
              <w:t>II</w:t>
            </w:r>
            <w:r>
              <w:t>)</w:t>
            </w:r>
            <w:r w:rsidR="008A4232">
              <w:t>, а также набор следующих реактивов:</w:t>
            </w:r>
            <w:r>
              <w:t xml:space="preserve"> оксид меди (</w:t>
            </w:r>
            <w:r>
              <w:rPr>
                <w:lang w:val="en-US"/>
              </w:rPr>
              <w:t>II</w:t>
            </w:r>
            <w:r>
              <w:t xml:space="preserve">), соляная кислота растворы </w:t>
            </w:r>
            <w:r>
              <w:lastRenderedPageBreak/>
              <w:t>хлорида бария, гидроксида</w:t>
            </w:r>
            <w:r w:rsidR="008A4232">
              <w:t xml:space="preserve"> кал</w:t>
            </w:r>
            <w:r>
              <w:t>ия, серной кислоты</w:t>
            </w:r>
            <w:r w:rsidR="008A4232">
              <w:t xml:space="preserve">. </w:t>
            </w:r>
          </w:p>
          <w:p w14:paraId="4E1F8804" w14:textId="40131AEA" w:rsidR="008A4232" w:rsidRPr="00AB76B6" w:rsidRDefault="009C19E1" w:rsidP="00435419">
            <w:pPr>
              <w:outlineLvl w:val="0"/>
              <w:rPr>
                <w:rFonts w:cs="Calibri"/>
                <w:color w:val="000000"/>
              </w:rPr>
            </w:pPr>
            <w:r>
              <w:t>Запишите молекулярные</w:t>
            </w:r>
            <w:r w:rsidR="008A4232" w:rsidRPr="00AB76B6">
              <w:t xml:space="preserve"> уравнения двух реакций, которые характеризуют химические свойства </w:t>
            </w:r>
            <w:r>
              <w:t>сульфата железа (</w:t>
            </w:r>
            <w:r>
              <w:rPr>
                <w:lang w:val="en-US"/>
              </w:rPr>
              <w:t>II</w:t>
            </w:r>
            <w:r>
              <w:t xml:space="preserve">), </w:t>
            </w:r>
            <w:r w:rsidR="008A4232" w:rsidRPr="00AB76B6">
              <w:t>и укажите признаки их протекания</w:t>
            </w:r>
            <w:r w:rsidR="008A4232">
              <w:t>.</w:t>
            </w:r>
            <w:r>
              <w:t xml:space="preserve"> (наличие/отсутствие запаха у газа, цвет осадка или раствора). Используйте только вещества из приведённого выше перечня.</w:t>
            </w:r>
          </w:p>
        </w:tc>
      </w:tr>
      <w:tr w:rsidR="008A4232" w:rsidRPr="00E365D1" w14:paraId="5A599275" w14:textId="77777777" w:rsidTr="00C56DBF">
        <w:tc>
          <w:tcPr>
            <w:tcW w:w="1014" w:type="dxa"/>
          </w:tcPr>
          <w:p w14:paraId="0339A94D" w14:textId="77777777" w:rsidR="008A4232" w:rsidRPr="00E365D1" w:rsidRDefault="008A4232" w:rsidP="00435419">
            <w:pPr>
              <w:spacing w:after="200" w:line="276" w:lineRule="auto"/>
              <w:contextualSpacing/>
              <w:jc w:val="both"/>
              <w:rPr>
                <w:rFonts w:eastAsia="Calibri"/>
              </w:rPr>
            </w:pPr>
            <w:r>
              <w:rPr>
                <w:rFonts w:eastAsia="Calibri"/>
              </w:rPr>
              <w:lastRenderedPageBreak/>
              <w:t>24</w:t>
            </w:r>
          </w:p>
        </w:tc>
        <w:tc>
          <w:tcPr>
            <w:tcW w:w="5082" w:type="dxa"/>
            <w:vAlign w:val="center"/>
          </w:tcPr>
          <w:p w14:paraId="5620B362" w14:textId="77777777" w:rsidR="008A4232" w:rsidRPr="0055422F" w:rsidRDefault="008A4232" w:rsidP="00435419">
            <w:pPr>
              <w:spacing w:before="100" w:beforeAutospacing="1" w:after="100" w:afterAutospacing="1"/>
              <w:contextualSpacing/>
            </w:pPr>
            <w:r w:rsidRPr="0055422F">
              <w:t>Правила безопасной работы в школьной лаборатории.</w:t>
            </w:r>
            <w:r>
              <w:t xml:space="preserve"> </w:t>
            </w:r>
            <w:r w:rsidRPr="0055422F">
              <w:t>Лабораторная посуда и оборудование. Разделение смесей</w:t>
            </w:r>
            <w:r w:rsidRPr="0055422F">
              <w:br/>
              <w:t>и очистка веществ. Приготовление растворов</w:t>
            </w:r>
            <w:r>
              <w:t>.</w:t>
            </w:r>
          </w:p>
        </w:tc>
        <w:tc>
          <w:tcPr>
            <w:tcW w:w="3685" w:type="dxa"/>
          </w:tcPr>
          <w:p w14:paraId="3F8E8A39" w14:textId="04394FD9" w:rsidR="008A4232" w:rsidRPr="00AB76B6" w:rsidRDefault="008A4232" w:rsidP="00435419">
            <w:pPr>
              <w:outlineLvl w:val="0"/>
              <w:rPr>
                <w:rFonts w:cs="Calibri"/>
                <w:color w:val="000000"/>
              </w:rPr>
            </w:pPr>
            <w:r w:rsidRPr="00AB76B6">
              <w:t xml:space="preserve">Проведите химические реакции между </w:t>
            </w:r>
            <w:r w:rsidR="00E745AA">
              <w:t>сульфата железа (</w:t>
            </w:r>
            <w:r w:rsidR="00E745AA">
              <w:rPr>
                <w:lang w:val="en-US"/>
              </w:rPr>
              <w:t>II</w:t>
            </w:r>
            <w:r w:rsidR="00E745AA">
              <w:t xml:space="preserve">) </w:t>
            </w:r>
            <w:r w:rsidRPr="00AB76B6">
              <w:t>и выбранными</w:t>
            </w:r>
            <w:r>
              <w:t xml:space="preserve"> </w:t>
            </w:r>
            <w:r w:rsidRPr="00AB76B6">
              <w:t>веществами в соответствии с составленными уравнениями реакции,</w:t>
            </w:r>
            <w:r w:rsidRPr="00AB76B6">
              <w:br/>
              <w:t>соблюдая правила техники безопасности, приведённые в инструкции</w:t>
            </w:r>
            <w:r>
              <w:t xml:space="preserve"> </w:t>
            </w:r>
            <w:r w:rsidRPr="00AB76B6">
              <w:t>к заданию. Проверьте, правильно ли указаны в ответе на задание 23 признаки</w:t>
            </w:r>
            <w:r>
              <w:t xml:space="preserve"> </w:t>
            </w:r>
            <w:r w:rsidRPr="00AB76B6">
              <w:t>протекания реакций. При необходимости дополните ответ или</w:t>
            </w:r>
            <w:r>
              <w:t xml:space="preserve"> </w:t>
            </w:r>
            <w:r w:rsidRPr="00AB76B6">
              <w:t>скорректируйте его</w:t>
            </w:r>
            <w:r>
              <w:t>.</w:t>
            </w:r>
          </w:p>
        </w:tc>
      </w:tr>
    </w:tbl>
    <w:p w14:paraId="395485F8" w14:textId="45824D05" w:rsidR="008A4232" w:rsidRDefault="00D65C8E" w:rsidP="008A4232">
      <w:pPr>
        <w:pStyle w:val="a3"/>
        <w:spacing w:after="0" w:line="240" w:lineRule="auto"/>
        <w:ind w:left="0"/>
        <w:jc w:val="both"/>
        <w:rPr>
          <w:rFonts w:ascii="Times New Roman" w:eastAsia="Times New Roman" w:hAnsi="Times New Roman"/>
          <w:b/>
          <w:sz w:val="24"/>
          <w:szCs w:val="24"/>
          <w:lang w:eastAsia="ru-RU"/>
        </w:rPr>
      </w:pPr>
      <w:r w:rsidRPr="00D65C8E">
        <w:rPr>
          <w:rFonts w:ascii="Times New Roman" w:eastAsia="Times New Roman" w:hAnsi="Times New Roman"/>
          <w:sz w:val="24"/>
          <w:szCs w:val="24"/>
          <w:lang w:eastAsia="ru-RU"/>
        </w:rPr>
        <w:t>Изменений в содержании КИМ по химии в 2023 году по сравнению с 2022 годом нет</w:t>
      </w:r>
      <w:r>
        <w:rPr>
          <w:rFonts w:ascii="Times New Roman" w:eastAsia="Times New Roman" w:hAnsi="Times New Roman"/>
          <w:b/>
          <w:sz w:val="24"/>
          <w:szCs w:val="24"/>
          <w:lang w:eastAsia="ru-RU"/>
        </w:rPr>
        <w:t>.</w:t>
      </w:r>
    </w:p>
    <w:p w14:paraId="24595973" w14:textId="6D418A24" w:rsidR="00846D04" w:rsidRDefault="00846D04" w:rsidP="00EB7C8C">
      <w:pPr>
        <w:pStyle w:val="a3"/>
        <w:spacing w:after="0" w:line="240" w:lineRule="auto"/>
        <w:ind w:left="0"/>
        <w:jc w:val="both"/>
        <w:rPr>
          <w:rFonts w:ascii="Times New Roman" w:eastAsia="Times New Roman" w:hAnsi="Times New Roman"/>
          <w:b/>
          <w:sz w:val="24"/>
          <w:szCs w:val="24"/>
          <w:lang w:eastAsia="ru-RU"/>
        </w:rPr>
      </w:pPr>
    </w:p>
    <w:p w14:paraId="12C9460E" w14:textId="058F0E6D" w:rsidR="00903AC5" w:rsidRPr="00D5462F" w:rsidRDefault="005F2021" w:rsidP="00EB7C8C">
      <w:pPr>
        <w:pStyle w:val="a3"/>
        <w:spacing w:after="0" w:line="240" w:lineRule="auto"/>
        <w:ind w:left="0"/>
        <w:jc w:val="both"/>
        <w:rPr>
          <w:rFonts w:ascii="Times New Roman" w:eastAsia="Times New Roman" w:hAnsi="Times New Roman"/>
          <w:b/>
          <w:sz w:val="24"/>
          <w:szCs w:val="24"/>
          <w:lang w:eastAsia="ru-RU"/>
        </w:rPr>
      </w:pPr>
      <w:r w:rsidRPr="00D5462F">
        <w:rPr>
          <w:rFonts w:ascii="Times New Roman" w:eastAsia="Times New Roman" w:hAnsi="Times New Roman"/>
          <w:b/>
          <w:sz w:val="24"/>
          <w:szCs w:val="24"/>
          <w:lang w:eastAsia="ru-RU"/>
        </w:rPr>
        <w:t>2.3</w:t>
      </w:r>
      <w:r w:rsidR="00903AC5" w:rsidRPr="00D5462F">
        <w:rPr>
          <w:rFonts w:ascii="Times New Roman" w:eastAsia="Times New Roman" w:hAnsi="Times New Roman"/>
          <w:b/>
          <w:sz w:val="24"/>
          <w:szCs w:val="24"/>
          <w:lang w:eastAsia="ru-RU"/>
        </w:rPr>
        <w:t>.2</w:t>
      </w:r>
      <w:r w:rsidR="00B155D3" w:rsidRPr="00D5462F">
        <w:rPr>
          <w:rFonts w:ascii="Times New Roman" w:eastAsia="Times New Roman" w:hAnsi="Times New Roman"/>
          <w:b/>
          <w:sz w:val="24"/>
          <w:szCs w:val="24"/>
          <w:lang w:eastAsia="ru-RU"/>
        </w:rPr>
        <w:t>.</w:t>
      </w:r>
      <w:r w:rsidR="00661C2E" w:rsidRPr="00D5462F">
        <w:rPr>
          <w:rFonts w:ascii="Times New Roman" w:eastAsia="Times New Roman" w:hAnsi="Times New Roman"/>
          <w:b/>
          <w:sz w:val="24"/>
          <w:szCs w:val="24"/>
          <w:lang w:eastAsia="ru-RU"/>
        </w:rPr>
        <w:t xml:space="preserve"> Статистический анализ</w:t>
      </w:r>
      <w:r w:rsidR="00B155D3" w:rsidRPr="00D5462F">
        <w:rPr>
          <w:rFonts w:ascii="Times New Roman" w:eastAsia="Times New Roman" w:hAnsi="Times New Roman"/>
          <w:b/>
          <w:sz w:val="24"/>
          <w:szCs w:val="24"/>
          <w:lang w:eastAsia="ru-RU"/>
        </w:rPr>
        <w:t xml:space="preserve"> </w:t>
      </w:r>
      <w:r w:rsidR="00F0048C">
        <w:rPr>
          <w:rFonts w:ascii="Times New Roman" w:eastAsia="Times New Roman" w:hAnsi="Times New Roman"/>
          <w:b/>
          <w:sz w:val="24"/>
          <w:szCs w:val="24"/>
          <w:lang w:eastAsia="ru-RU"/>
        </w:rPr>
        <w:t>выполнения</w:t>
      </w:r>
      <w:r w:rsidR="00F0048C" w:rsidRPr="00D5462F">
        <w:rPr>
          <w:rFonts w:ascii="Times New Roman" w:eastAsia="Times New Roman" w:hAnsi="Times New Roman"/>
          <w:b/>
          <w:sz w:val="24"/>
          <w:szCs w:val="24"/>
          <w:lang w:eastAsia="ru-RU"/>
        </w:rPr>
        <w:t xml:space="preserve"> </w:t>
      </w:r>
      <w:r w:rsidR="00B155D3" w:rsidRPr="00D5462F">
        <w:rPr>
          <w:rFonts w:ascii="Times New Roman" w:eastAsia="Times New Roman" w:hAnsi="Times New Roman"/>
          <w:b/>
          <w:sz w:val="24"/>
          <w:szCs w:val="24"/>
          <w:lang w:eastAsia="ru-RU"/>
        </w:rPr>
        <w:t>заданий</w:t>
      </w:r>
      <w:r w:rsidR="006805C0">
        <w:rPr>
          <w:rFonts w:ascii="Times New Roman" w:eastAsia="Times New Roman" w:hAnsi="Times New Roman"/>
          <w:b/>
          <w:sz w:val="24"/>
          <w:szCs w:val="24"/>
          <w:lang w:eastAsia="ru-RU"/>
        </w:rPr>
        <w:t xml:space="preserve"> </w:t>
      </w:r>
      <w:r w:rsidR="00B155D3" w:rsidRPr="00D5462F">
        <w:rPr>
          <w:rFonts w:ascii="Times New Roman" w:eastAsia="Times New Roman" w:hAnsi="Times New Roman"/>
          <w:b/>
          <w:sz w:val="24"/>
          <w:szCs w:val="24"/>
          <w:lang w:eastAsia="ru-RU"/>
        </w:rPr>
        <w:t>КИМ ОГЭ</w:t>
      </w:r>
      <w:r w:rsidR="006805C0">
        <w:rPr>
          <w:rFonts w:ascii="Times New Roman" w:eastAsia="Times New Roman" w:hAnsi="Times New Roman"/>
          <w:b/>
          <w:sz w:val="24"/>
          <w:szCs w:val="24"/>
          <w:lang w:eastAsia="ru-RU"/>
        </w:rPr>
        <w:t xml:space="preserve"> </w:t>
      </w:r>
      <w:r w:rsidR="00B155D3" w:rsidRPr="00D5462F">
        <w:rPr>
          <w:rFonts w:ascii="Times New Roman" w:eastAsia="Times New Roman" w:hAnsi="Times New Roman"/>
          <w:b/>
          <w:sz w:val="24"/>
          <w:szCs w:val="24"/>
          <w:lang w:eastAsia="ru-RU"/>
        </w:rPr>
        <w:t xml:space="preserve">в </w:t>
      </w:r>
      <w:r w:rsidR="00323154">
        <w:rPr>
          <w:rFonts w:ascii="Times New Roman" w:eastAsia="Times New Roman" w:hAnsi="Times New Roman"/>
          <w:b/>
          <w:sz w:val="24"/>
          <w:szCs w:val="24"/>
          <w:lang w:eastAsia="ru-RU"/>
        </w:rPr>
        <w:t>2023</w:t>
      </w:r>
      <w:r w:rsidR="00DC5DDB" w:rsidRPr="00D5462F">
        <w:rPr>
          <w:rFonts w:ascii="Times New Roman" w:eastAsia="Times New Roman" w:hAnsi="Times New Roman"/>
          <w:b/>
          <w:sz w:val="24"/>
          <w:szCs w:val="24"/>
          <w:lang w:eastAsia="ru-RU"/>
        </w:rPr>
        <w:t xml:space="preserve"> </w:t>
      </w:r>
      <w:r w:rsidR="00B155D3" w:rsidRPr="00D5462F">
        <w:rPr>
          <w:rFonts w:ascii="Times New Roman" w:eastAsia="Times New Roman" w:hAnsi="Times New Roman"/>
          <w:b/>
          <w:sz w:val="24"/>
          <w:szCs w:val="24"/>
          <w:lang w:eastAsia="ru-RU"/>
        </w:rPr>
        <w:t>году</w:t>
      </w:r>
    </w:p>
    <w:p w14:paraId="4E91402E" w14:textId="77777777" w:rsidR="006805C0" w:rsidRDefault="006805C0" w:rsidP="00EB7C8C">
      <w:pPr>
        <w:jc w:val="both"/>
      </w:pPr>
    </w:p>
    <w:p w14:paraId="0E28DDBD" w14:textId="600E0FFA" w:rsidR="007A74B7" w:rsidRPr="002178E5" w:rsidRDefault="0079316A" w:rsidP="002178E5">
      <w:pPr>
        <w:ind w:firstLine="708"/>
        <w:jc w:val="both"/>
        <w:rPr>
          <w:b/>
          <w:i/>
        </w:rPr>
      </w:pPr>
      <w:r w:rsidRPr="002178E5">
        <w:rPr>
          <w:i/>
        </w:rPr>
        <w:t xml:space="preserve">Для анализа основных статистических характеристик заданий используется обобщенный план варианта КИМ по предмету </w:t>
      </w:r>
      <w:r w:rsidRPr="002178E5">
        <w:rPr>
          <w:b/>
          <w:i/>
        </w:rPr>
        <w:t>с указанием средних процентов выполнения по каждой линии заданий в регионе</w:t>
      </w:r>
    </w:p>
    <w:p w14:paraId="50CF5F9F" w14:textId="77777777" w:rsidR="000849F6" w:rsidRPr="00AD3663" w:rsidRDefault="000849F6" w:rsidP="000849F6">
      <w:pPr>
        <w:pStyle w:val="af7"/>
        <w:keepNext/>
        <w:jc w:val="right"/>
        <w:rPr>
          <w:iCs w:val="0"/>
        </w:rPr>
      </w:pPr>
      <w:r w:rsidRPr="00870F21">
        <w:rPr>
          <w:bCs/>
          <w:iCs w:val="0"/>
        </w:rPr>
        <w:t xml:space="preserve">Таблица </w:t>
      </w:r>
      <w:r>
        <w:rPr>
          <w:bCs/>
          <w:iCs w:val="0"/>
        </w:rPr>
        <w:t>2</w:t>
      </w:r>
      <w:r>
        <w:rPr>
          <w:bCs/>
          <w:iCs w:val="0"/>
        </w:rPr>
        <w:noBreakHyphen/>
        <w:t>7</w:t>
      </w:r>
    </w:p>
    <w:tbl>
      <w:tblPr>
        <w:tblW w:w="4972" w:type="pct"/>
        <w:tblInd w:w="108" w:type="dxa"/>
        <w:tblLayout w:type="fixed"/>
        <w:tblLook w:val="0000" w:firstRow="0" w:lastRow="0" w:firstColumn="0" w:lastColumn="0" w:noHBand="0" w:noVBand="0"/>
      </w:tblPr>
      <w:tblGrid>
        <w:gridCol w:w="965"/>
        <w:gridCol w:w="1650"/>
        <w:gridCol w:w="1239"/>
        <w:gridCol w:w="1532"/>
        <w:gridCol w:w="931"/>
        <w:gridCol w:w="1068"/>
        <w:gridCol w:w="1064"/>
        <w:gridCol w:w="1068"/>
      </w:tblGrid>
      <w:tr w:rsidR="00A34126" w:rsidRPr="00846D04" w14:paraId="1D9219C4" w14:textId="77777777" w:rsidTr="0082776F">
        <w:trPr>
          <w:cantSplit/>
          <w:trHeight w:val="649"/>
          <w:tblHeader/>
        </w:trPr>
        <w:tc>
          <w:tcPr>
            <w:tcW w:w="507" w:type="pct"/>
            <w:vMerge w:val="restart"/>
            <w:tcBorders>
              <w:top w:val="single" w:sz="8" w:space="0" w:color="000000"/>
              <w:left w:val="single" w:sz="8" w:space="0" w:color="000000"/>
              <w:right w:val="single" w:sz="8" w:space="0" w:color="000000"/>
            </w:tcBorders>
            <w:shd w:val="clear" w:color="auto" w:fill="auto"/>
            <w:vAlign w:val="center"/>
          </w:tcPr>
          <w:p w14:paraId="3E9426EF" w14:textId="77777777" w:rsidR="006805C0" w:rsidRPr="002178E5" w:rsidRDefault="0079316A" w:rsidP="006805C0">
            <w:pPr>
              <w:autoSpaceDE w:val="0"/>
              <w:autoSpaceDN w:val="0"/>
              <w:adjustRightInd w:val="0"/>
              <w:jc w:val="center"/>
              <w:rPr>
                <w:b/>
                <w:sz w:val="20"/>
                <w:szCs w:val="20"/>
              </w:rPr>
            </w:pPr>
            <w:r w:rsidRPr="002178E5">
              <w:rPr>
                <w:b/>
                <w:bCs/>
                <w:sz w:val="20"/>
                <w:szCs w:val="20"/>
              </w:rPr>
              <w:t>Номер</w:t>
            </w:r>
          </w:p>
          <w:p w14:paraId="54A6864D" w14:textId="77777777" w:rsidR="00A34126" w:rsidRPr="002178E5" w:rsidRDefault="0079316A" w:rsidP="006805C0">
            <w:pPr>
              <w:autoSpaceDE w:val="0"/>
              <w:autoSpaceDN w:val="0"/>
              <w:adjustRightInd w:val="0"/>
              <w:jc w:val="center"/>
              <w:rPr>
                <w:b/>
                <w:sz w:val="20"/>
                <w:szCs w:val="20"/>
              </w:rPr>
            </w:pPr>
            <w:r w:rsidRPr="002178E5">
              <w:rPr>
                <w:b/>
                <w:bCs/>
                <w:sz w:val="20"/>
                <w:szCs w:val="20"/>
              </w:rPr>
              <w:t xml:space="preserve">задания </w:t>
            </w:r>
            <w:r w:rsidR="00846D04" w:rsidRPr="002178E5">
              <w:rPr>
                <w:b/>
                <w:bCs/>
                <w:sz w:val="20"/>
                <w:szCs w:val="20"/>
              </w:rPr>
              <w:br/>
            </w:r>
            <w:r w:rsidRPr="002178E5">
              <w:rPr>
                <w:b/>
                <w:bCs/>
                <w:sz w:val="20"/>
                <w:szCs w:val="20"/>
              </w:rPr>
              <w:t>в КИМ</w:t>
            </w:r>
          </w:p>
        </w:tc>
        <w:tc>
          <w:tcPr>
            <w:tcW w:w="867" w:type="pct"/>
            <w:vMerge w:val="restart"/>
            <w:tcBorders>
              <w:top w:val="single" w:sz="8" w:space="0" w:color="000000"/>
              <w:left w:val="single" w:sz="8" w:space="0" w:color="000000"/>
              <w:right w:val="single" w:sz="8" w:space="0" w:color="000000"/>
            </w:tcBorders>
            <w:shd w:val="clear" w:color="auto" w:fill="auto"/>
            <w:vAlign w:val="center"/>
          </w:tcPr>
          <w:p w14:paraId="137B0BE5" w14:textId="77777777" w:rsidR="00A34126" w:rsidRPr="002178E5" w:rsidRDefault="0079316A" w:rsidP="00D116BF">
            <w:pPr>
              <w:autoSpaceDE w:val="0"/>
              <w:autoSpaceDN w:val="0"/>
              <w:adjustRightInd w:val="0"/>
              <w:jc w:val="center"/>
              <w:rPr>
                <w:b/>
                <w:sz w:val="20"/>
                <w:szCs w:val="20"/>
              </w:rPr>
            </w:pPr>
            <w:r w:rsidRPr="002178E5">
              <w:rPr>
                <w:b/>
                <w:bCs/>
                <w:sz w:val="20"/>
                <w:szCs w:val="20"/>
              </w:rPr>
              <w:t>Проверяемые элементы содержания / умения</w:t>
            </w:r>
          </w:p>
        </w:tc>
        <w:tc>
          <w:tcPr>
            <w:tcW w:w="651" w:type="pct"/>
            <w:vMerge w:val="restart"/>
            <w:tcBorders>
              <w:top w:val="single" w:sz="8" w:space="0" w:color="000000"/>
              <w:left w:val="single" w:sz="8" w:space="0" w:color="000000"/>
              <w:right w:val="single" w:sz="8" w:space="0" w:color="000000"/>
            </w:tcBorders>
            <w:shd w:val="clear" w:color="auto" w:fill="auto"/>
            <w:vAlign w:val="center"/>
          </w:tcPr>
          <w:p w14:paraId="72841473" w14:textId="77777777" w:rsidR="00A34126" w:rsidRPr="002178E5" w:rsidRDefault="0079316A" w:rsidP="00D116BF">
            <w:pPr>
              <w:autoSpaceDE w:val="0"/>
              <w:autoSpaceDN w:val="0"/>
              <w:adjustRightInd w:val="0"/>
              <w:jc w:val="center"/>
              <w:rPr>
                <w:b/>
                <w:sz w:val="20"/>
                <w:szCs w:val="20"/>
              </w:rPr>
            </w:pPr>
            <w:r w:rsidRPr="002178E5">
              <w:rPr>
                <w:b/>
                <w:bCs/>
                <w:sz w:val="20"/>
                <w:szCs w:val="20"/>
              </w:rPr>
              <w:t>Уровень сложности задания</w:t>
            </w:r>
          </w:p>
          <w:p w14:paraId="50116BD3" w14:textId="77777777" w:rsidR="00A34126" w:rsidRPr="002178E5" w:rsidRDefault="00A34126" w:rsidP="00D116BF">
            <w:pPr>
              <w:autoSpaceDE w:val="0"/>
              <w:autoSpaceDN w:val="0"/>
              <w:adjustRightInd w:val="0"/>
              <w:jc w:val="center"/>
              <w:rPr>
                <w:b/>
                <w:sz w:val="20"/>
                <w:szCs w:val="20"/>
              </w:rPr>
            </w:pPr>
          </w:p>
        </w:tc>
        <w:tc>
          <w:tcPr>
            <w:tcW w:w="805" w:type="pct"/>
            <w:vMerge w:val="restart"/>
            <w:tcBorders>
              <w:top w:val="single" w:sz="8" w:space="0" w:color="000000"/>
              <w:left w:val="single" w:sz="8" w:space="0" w:color="000000"/>
              <w:right w:val="single" w:sz="4" w:space="0" w:color="auto"/>
            </w:tcBorders>
            <w:vAlign w:val="center"/>
          </w:tcPr>
          <w:p w14:paraId="476254CB" w14:textId="77777777" w:rsidR="00A34126" w:rsidRPr="002178E5" w:rsidRDefault="0079316A" w:rsidP="00903AC5">
            <w:pPr>
              <w:jc w:val="center"/>
              <w:rPr>
                <w:b/>
                <w:bCs/>
                <w:sz w:val="20"/>
                <w:szCs w:val="20"/>
              </w:rPr>
            </w:pPr>
            <w:r w:rsidRPr="002178E5">
              <w:rPr>
                <w:b/>
                <w:bCs/>
                <w:sz w:val="20"/>
                <w:szCs w:val="20"/>
              </w:rPr>
              <w:t>Средний процент выполнения</w:t>
            </w:r>
            <w:r w:rsidRPr="002178E5">
              <w:rPr>
                <w:rStyle w:val="a6"/>
                <w:b/>
                <w:bCs/>
                <w:sz w:val="20"/>
                <w:szCs w:val="20"/>
              </w:rPr>
              <w:footnoteReference w:id="4"/>
            </w:r>
          </w:p>
        </w:tc>
        <w:tc>
          <w:tcPr>
            <w:tcW w:w="2170" w:type="pct"/>
            <w:gridSpan w:val="4"/>
            <w:tcBorders>
              <w:top w:val="single" w:sz="8" w:space="0" w:color="000000"/>
              <w:left w:val="single" w:sz="4" w:space="0" w:color="auto"/>
              <w:bottom w:val="single" w:sz="8" w:space="0" w:color="000000"/>
              <w:right w:val="single" w:sz="8" w:space="0" w:color="000000"/>
            </w:tcBorders>
            <w:vAlign w:val="center"/>
          </w:tcPr>
          <w:p w14:paraId="37BE60BE" w14:textId="581A5028" w:rsidR="007A74B7" w:rsidRPr="002178E5" w:rsidRDefault="0079316A" w:rsidP="002178E5">
            <w:pPr>
              <w:jc w:val="center"/>
              <w:rPr>
                <w:b/>
                <w:bCs/>
                <w:sz w:val="20"/>
                <w:szCs w:val="20"/>
              </w:rPr>
            </w:pPr>
            <w:r w:rsidRPr="002178E5">
              <w:rPr>
                <w:b/>
                <w:sz w:val="20"/>
                <w:szCs w:val="20"/>
              </w:rPr>
              <w:t xml:space="preserve">Процент </w:t>
            </w:r>
            <w:r w:rsidR="002178E5">
              <w:rPr>
                <w:b/>
                <w:sz w:val="20"/>
                <w:szCs w:val="20"/>
              </w:rPr>
              <w:t>в</w:t>
            </w:r>
            <w:r w:rsidRPr="002178E5">
              <w:rPr>
                <w:b/>
                <w:sz w:val="20"/>
                <w:szCs w:val="20"/>
              </w:rPr>
              <w:t>ыполнения</w:t>
            </w:r>
            <w:r w:rsidR="0094050C" w:rsidRPr="002178E5">
              <w:rPr>
                <w:b/>
                <w:sz w:val="20"/>
                <w:szCs w:val="20"/>
                <w:vertAlign w:val="superscript"/>
              </w:rPr>
              <w:t>6</w:t>
            </w:r>
            <w:r w:rsidRPr="002178E5">
              <w:rPr>
                <w:b/>
                <w:sz w:val="20"/>
                <w:szCs w:val="20"/>
              </w:rPr>
              <w:t xml:space="preserve"> по региону в группах, </w:t>
            </w:r>
            <w:r w:rsidRPr="002178E5">
              <w:rPr>
                <w:b/>
                <w:sz w:val="20"/>
                <w:szCs w:val="20"/>
              </w:rPr>
              <w:br/>
              <w:t>получивших отметку</w:t>
            </w:r>
          </w:p>
        </w:tc>
      </w:tr>
      <w:tr w:rsidR="00A34126" w:rsidRPr="00846D04" w14:paraId="52B9123B" w14:textId="77777777" w:rsidTr="0082776F">
        <w:trPr>
          <w:cantSplit/>
          <w:trHeight w:val="481"/>
          <w:tblHeader/>
        </w:trPr>
        <w:tc>
          <w:tcPr>
            <w:tcW w:w="507" w:type="pct"/>
            <w:vMerge/>
            <w:tcBorders>
              <w:left w:val="single" w:sz="8" w:space="0" w:color="000000"/>
              <w:bottom w:val="single" w:sz="8" w:space="0" w:color="000000"/>
              <w:right w:val="single" w:sz="8" w:space="0" w:color="000000"/>
            </w:tcBorders>
            <w:shd w:val="clear" w:color="auto" w:fill="auto"/>
            <w:vAlign w:val="center"/>
          </w:tcPr>
          <w:p w14:paraId="08F32549" w14:textId="77777777" w:rsidR="00A34126" w:rsidRPr="002178E5" w:rsidRDefault="00A34126" w:rsidP="00D116BF">
            <w:pPr>
              <w:autoSpaceDE w:val="0"/>
              <w:autoSpaceDN w:val="0"/>
              <w:adjustRightInd w:val="0"/>
              <w:jc w:val="center"/>
              <w:rPr>
                <w:b/>
                <w:bCs/>
                <w:sz w:val="20"/>
                <w:szCs w:val="20"/>
              </w:rPr>
            </w:pPr>
          </w:p>
        </w:tc>
        <w:tc>
          <w:tcPr>
            <w:tcW w:w="867" w:type="pct"/>
            <w:vMerge/>
            <w:tcBorders>
              <w:left w:val="single" w:sz="8" w:space="0" w:color="000000"/>
              <w:bottom w:val="single" w:sz="8" w:space="0" w:color="000000"/>
              <w:right w:val="single" w:sz="8" w:space="0" w:color="000000"/>
            </w:tcBorders>
            <w:shd w:val="clear" w:color="auto" w:fill="auto"/>
            <w:vAlign w:val="center"/>
          </w:tcPr>
          <w:p w14:paraId="72EA1405" w14:textId="77777777" w:rsidR="00A34126" w:rsidRPr="002178E5" w:rsidRDefault="00A34126" w:rsidP="00D116BF">
            <w:pPr>
              <w:autoSpaceDE w:val="0"/>
              <w:autoSpaceDN w:val="0"/>
              <w:adjustRightInd w:val="0"/>
              <w:jc w:val="center"/>
              <w:rPr>
                <w:b/>
                <w:bCs/>
                <w:sz w:val="20"/>
                <w:szCs w:val="20"/>
              </w:rPr>
            </w:pPr>
          </w:p>
        </w:tc>
        <w:tc>
          <w:tcPr>
            <w:tcW w:w="651" w:type="pct"/>
            <w:vMerge/>
            <w:tcBorders>
              <w:left w:val="single" w:sz="8" w:space="0" w:color="000000"/>
              <w:bottom w:val="single" w:sz="8" w:space="0" w:color="000000"/>
              <w:right w:val="single" w:sz="8" w:space="0" w:color="000000"/>
            </w:tcBorders>
            <w:shd w:val="clear" w:color="auto" w:fill="auto"/>
            <w:vAlign w:val="center"/>
          </w:tcPr>
          <w:p w14:paraId="190EEDFE" w14:textId="77777777" w:rsidR="00A34126" w:rsidRPr="002178E5" w:rsidRDefault="00A34126" w:rsidP="00D116BF">
            <w:pPr>
              <w:autoSpaceDE w:val="0"/>
              <w:autoSpaceDN w:val="0"/>
              <w:adjustRightInd w:val="0"/>
              <w:jc w:val="center"/>
              <w:rPr>
                <w:b/>
                <w:bCs/>
                <w:sz w:val="20"/>
                <w:szCs w:val="20"/>
              </w:rPr>
            </w:pPr>
          </w:p>
        </w:tc>
        <w:tc>
          <w:tcPr>
            <w:tcW w:w="805" w:type="pct"/>
            <w:vMerge/>
            <w:tcBorders>
              <w:left w:val="single" w:sz="8" w:space="0" w:color="000000"/>
              <w:bottom w:val="single" w:sz="8" w:space="0" w:color="000000"/>
              <w:right w:val="single" w:sz="4" w:space="0" w:color="auto"/>
            </w:tcBorders>
            <w:vAlign w:val="center"/>
          </w:tcPr>
          <w:p w14:paraId="6CCCEB95" w14:textId="77777777" w:rsidR="00A34126" w:rsidRPr="002178E5" w:rsidRDefault="00A34126" w:rsidP="00D116BF">
            <w:pPr>
              <w:jc w:val="center"/>
              <w:rPr>
                <w:b/>
                <w:sz w:val="20"/>
                <w:szCs w:val="20"/>
              </w:rPr>
            </w:pPr>
          </w:p>
        </w:tc>
        <w:tc>
          <w:tcPr>
            <w:tcW w:w="489" w:type="pct"/>
            <w:tcBorders>
              <w:top w:val="single" w:sz="8" w:space="0" w:color="000000"/>
              <w:left w:val="single" w:sz="4" w:space="0" w:color="auto"/>
              <w:bottom w:val="single" w:sz="8" w:space="0" w:color="000000"/>
              <w:right w:val="single" w:sz="8" w:space="0" w:color="000000"/>
            </w:tcBorders>
            <w:vAlign w:val="center"/>
          </w:tcPr>
          <w:p w14:paraId="0C76A9D2" w14:textId="77777777" w:rsidR="00A34126" w:rsidRPr="002178E5" w:rsidRDefault="0079316A" w:rsidP="00A34126">
            <w:pPr>
              <w:jc w:val="center"/>
              <w:rPr>
                <w:b/>
                <w:bCs/>
                <w:sz w:val="20"/>
                <w:szCs w:val="20"/>
              </w:rPr>
            </w:pPr>
            <w:r w:rsidRPr="002178E5">
              <w:rPr>
                <w:b/>
                <w:bCs/>
                <w:sz w:val="20"/>
                <w:szCs w:val="20"/>
              </w:rPr>
              <w:t>«2»</w:t>
            </w:r>
          </w:p>
        </w:tc>
        <w:tc>
          <w:tcPr>
            <w:tcW w:w="561" w:type="pct"/>
            <w:tcBorders>
              <w:top w:val="single" w:sz="8" w:space="0" w:color="000000"/>
              <w:left w:val="single" w:sz="8" w:space="0" w:color="000000"/>
              <w:bottom w:val="single" w:sz="8" w:space="0" w:color="000000"/>
              <w:right w:val="single" w:sz="8" w:space="0" w:color="000000"/>
            </w:tcBorders>
            <w:vAlign w:val="center"/>
          </w:tcPr>
          <w:p w14:paraId="3F5D85FA" w14:textId="77777777" w:rsidR="00A34126" w:rsidRPr="002178E5" w:rsidRDefault="0079316A" w:rsidP="00A34126">
            <w:pPr>
              <w:jc w:val="center"/>
              <w:rPr>
                <w:b/>
                <w:bCs/>
                <w:sz w:val="20"/>
                <w:szCs w:val="20"/>
              </w:rPr>
            </w:pPr>
            <w:r w:rsidRPr="002178E5">
              <w:rPr>
                <w:b/>
                <w:bCs/>
                <w:sz w:val="20"/>
                <w:szCs w:val="20"/>
              </w:rPr>
              <w:t>«3»</w:t>
            </w:r>
          </w:p>
        </w:tc>
        <w:tc>
          <w:tcPr>
            <w:tcW w:w="559" w:type="pct"/>
            <w:tcBorders>
              <w:top w:val="single" w:sz="8" w:space="0" w:color="000000"/>
              <w:left w:val="single" w:sz="8" w:space="0" w:color="000000"/>
              <w:bottom w:val="single" w:sz="8" w:space="0" w:color="000000"/>
              <w:right w:val="single" w:sz="4" w:space="0" w:color="auto"/>
            </w:tcBorders>
            <w:vAlign w:val="center"/>
          </w:tcPr>
          <w:p w14:paraId="01E99381" w14:textId="77777777" w:rsidR="00A34126" w:rsidRPr="002178E5" w:rsidRDefault="0079316A" w:rsidP="00A34126">
            <w:pPr>
              <w:jc w:val="center"/>
              <w:rPr>
                <w:b/>
                <w:bCs/>
                <w:sz w:val="20"/>
                <w:szCs w:val="20"/>
              </w:rPr>
            </w:pPr>
            <w:r w:rsidRPr="002178E5">
              <w:rPr>
                <w:b/>
                <w:bCs/>
                <w:sz w:val="20"/>
                <w:szCs w:val="20"/>
              </w:rPr>
              <w:t>«4»</w:t>
            </w:r>
          </w:p>
        </w:tc>
        <w:tc>
          <w:tcPr>
            <w:tcW w:w="561" w:type="pct"/>
            <w:tcBorders>
              <w:top w:val="single" w:sz="8" w:space="0" w:color="000000"/>
              <w:left w:val="single" w:sz="4" w:space="0" w:color="auto"/>
              <w:bottom w:val="single" w:sz="8" w:space="0" w:color="000000"/>
              <w:right w:val="single" w:sz="8" w:space="0" w:color="000000"/>
            </w:tcBorders>
            <w:vAlign w:val="center"/>
          </w:tcPr>
          <w:p w14:paraId="78CC5A81" w14:textId="77777777" w:rsidR="00A34126" w:rsidRPr="002178E5" w:rsidRDefault="0079316A" w:rsidP="00A34126">
            <w:pPr>
              <w:jc w:val="center"/>
              <w:rPr>
                <w:b/>
                <w:bCs/>
                <w:sz w:val="20"/>
                <w:szCs w:val="20"/>
              </w:rPr>
            </w:pPr>
            <w:r w:rsidRPr="002178E5">
              <w:rPr>
                <w:b/>
                <w:bCs/>
                <w:sz w:val="20"/>
                <w:szCs w:val="20"/>
              </w:rPr>
              <w:t>«5»</w:t>
            </w:r>
          </w:p>
        </w:tc>
      </w:tr>
      <w:tr w:rsidR="00D27F82" w:rsidRPr="000F1C99" w14:paraId="357B29BD" w14:textId="77777777" w:rsidTr="008B5E89">
        <w:trPr>
          <w:trHeight w:val="226"/>
        </w:trPr>
        <w:tc>
          <w:tcPr>
            <w:tcW w:w="50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99E4D0C" w14:textId="77777777" w:rsidR="00D27F82" w:rsidRPr="000F1C99" w:rsidRDefault="00D27F82" w:rsidP="00D27F82">
            <w:pPr>
              <w:autoSpaceDE w:val="0"/>
              <w:autoSpaceDN w:val="0"/>
              <w:adjustRightInd w:val="0"/>
              <w:ind w:firstLine="67"/>
              <w:jc w:val="center"/>
              <w:rPr>
                <w:sz w:val="20"/>
                <w:szCs w:val="20"/>
              </w:rPr>
            </w:pPr>
            <w:r w:rsidRPr="000F1C99">
              <w:rPr>
                <w:sz w:val="20"/>
                <w:szCs w:val="20"/>
              </w:rPr>
              <w:t>1</w:t>
            </w:r>
          </w:p>
        </w:tc>
        <w:tc>
          <w:tcPr>
            <w:tcW w:w="867" w:type="pct"/>
          </w:tcPr>
          <w:p w14:paraId="28FEB5AE" w14:textId="1F2BB7B2" w:rsidR="00D27F82" w:rsidRPr="000F1C99" w:rsidRDefault="00D27F82" w:rsidP="00D27F82">
            <w:pPr>
              <w:autoSpaceDE w:val="0"/>
              <w:autoSpaceDN w:val="0"/>
              <w:adjustRightInd w:val="0"/>
              <w:ind w:firstLine="67"/>
              <w:jc w:val="center"/>
              <w:rPr>
                <w:sz w:val="20"/>
                <w:szCs w:val="20"/>
              </w:rPr>
            </w:pPr>
            <w:r w:rsidRPr="0055422F">
              <w:t>Атомы и молекулы. Химический элемент. Простые и</w:t>
            </w:r>
            <w:r>
              <w:t xml:space="preserve"> </w:t>
            </w:r>
            <w:r w:rsidRPr="0055422F">
              <w:t>сложные вещества</w:t>
            </w:r>
            <w:r>
              <w:t>.</w:t>
            </w:r>
          </w:p>
        </w:tc>
        <w:tc>
          <w:tcPr>
            <w:tcW w:w="651"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E8C9267" w14:textId="4EBE6BC7" w:rsidR="00D27F82" w:rsidRPr="000F1C99" w:rsidRDefault="00D27F82" w:rsidP="00DF564B">
            <w:pPr>
              <w:autoSpaceDE w:val="0"/>
              <w:autoSpaceDN w:val="0"/>
              <w:adjustRightInd w:val="0"/>
              <w:ind w:hanging="112"/>
              <w:jc w:val="center"/>
              <w:rPr>
                <w:sz w:val="20"/>
                <w:szCs w:val="20"/>
              </w:rPr>
            </w:pPr>
            <w:r w:rsidRPr="000F1C99">
              <w:rPr>
                <w:sz w:val="20"/>
                <w:szCs w:val="20"/>
              </w:rPr>
              <w:t> </w:t>
            </w:r>
            <w:r>
              <w:rPr>
                <w:sz w:val="20"/>
                <w:szCs w:val="20"/>
              </w:rPr>
              <w:t>Б</w:t>
            </w:r>
          </w:p>
        </w:tc>
        <w:tc>
          <w:tcPr>
            <w:tcW w:w="80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1D94A1F" w14:textId="77777777" w:rsidR="00D27F82" w:rsidRPr="000F1C99" w:rsidRDefault="00D27F82" w:rsidP="00DF564B">
            <w:pPr>
              <w:autoSpaceDE w:val="0"/>
              <w:autoSpaceDN w:val="0"/>
              <w:adjustRightInd w:val="0"/>
              <w:ind w:firstLine="67"/>
              <w:jc w:val="center"/>
              <w:rPr>
                <w:sz w:val="20"/>
                <w:szCs w:val="20"/>
              </w:rPr>
            </w:pPr>
            <w:r w:rsidRPr="000F1C99">
              <w:rPr>
                <w:sz w:val="20"/>
                <w:szCs w:val="20"/>
              </w:rPr>
              <w:t>46,13</w:t>
            </w:r>
          </w:p>
        </w:tc>
        <w:tc>
          <w:tcPr>
            <w:tcW w:w="48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7FD2C6E" w14:textId="77777777" w:rsidR="00D27F82" w:rsidRPr="000F1C99" w:rsidRDefault="00D27F82" w:rsidP="00DF564B">
            <w:pPr>
              <w:rPr>
                <w:sz w:val="20"/>
                <w:szCs w:val="20"/>
              </w:rPr>
            </w:pPr>
            <w:r w:rsidRPr="000F1C99">
              <w:rPr>
                <w:sz w:val="20"/>
                <w:szCs w:val="20"/>
              </w:rPr>
              <w:t>0</w:t>
            </w:r>
          </w:p>
        </w:tc>
        <w:tc>
          <w:tcPr>
            <w:tcW w:w="561" w:type="pct"/>
            <w:tcBorders>
              <w:top w:val="single" w:sz="8" w:space="0" w:color="000000"/>
              <w:left w:val="single" w:sz="8" w:space="0" w:color="000000"/>
              <w:bottom w:val="single" w:sz="8" w:space="0" w:color="000000"/>
              <w:right w:val="single" w:sz="8" w:space="0" w:color="000000"/>
            </w:tcBorders>
            <w:shd w:val="clear" w:color="auto" w:fill="auto"/>
          </w:tcPr>
          <w:p w14:paraId="256A6EE7" w14:textId="77777777" w:rsidR="005A2B6A" w:rsidRDefault="005A2B6A" w:rsidP="00DF564B">
            <w:pPr>
              <w:rPr>
                <w:sz w:val="20"/>
                <w:szCs w:val="20"/>
              </w:rPr>
            </w:pPr>
          </w:p>
          <w:p w14:paraId="2B579AC3" w14:textId="77777777" w:rsidR="005A2B6A" w:rsidRDefault="005A2B6A" w:rsidP="00DF564B">
            <w:pPr>
              <w:rPr>
                <w:sz w:val="20"/>
                <w:szCs w:val="20"/>
              </w:rPr>
            </w:pPr>
          </w:p>
          <w:p w14:paraId="1FFD1E51" w14:textId="77777777" w:rsidR="005A2B6A" w:rsidRDefault="005A2B6A" w:rsidP="00DF564B">
            <w:pPr>
              <w:rPr>
                <w:sz w:val="20"/>
                <w:szCs w:val="20"/>
              </w:rPr>
            </w:pPr>
          </w:p>
          <w:p w14:paraId="3A270886" w14:textId="77777777" w:rsidR="00DF564B" w:rsidRDefault="00DF564B" w:rsidP="00DF564B">
            <w:pPr>
              <w:rPr>
                <w:sz w:val="20"/>
                <w:szCs w:val="20"/>
              </w:rPr>
            </w:pPr>
          </w:p>
          <w:p w14:paraId="169E2F0A" w14:textId="1AC2B1AD" w:rsidR="00D27F82" w:rsidRPr="000F1C99" w:rsidRDefault="00D27F82" w:rsidP="00DF564B">
            <w:pPr>
              <w:rPr>
                <w:sz w:val="20"/>
                <w:szCs w:val="20"/>
              </w:rPr>
            </w:pPr>
            <w:r w:rsidRPr="000F1C99">
              <w:rPr>
                <w:sz w:val="20"/>
                <w:szCs w:val="20"/>
              </w:rPr>
              <w:t>37,07</w:t>
            </w:r>
          </w:p>
        </w:tc>
        <w:tc>
          <w:tcPr>
            <w:tcW w:w="559" w:type="pct"/>
            <w:tcBorders>
              <w:top w:val="single" w:sz="8" w:space="0" w:color="000000"/>
              <w:left w:val="single" w:sz="8" w:space="0" w:color="000000"/>
              <w:bottom w:val="single" w:sz="8" w:space="0" w:color="000000"/>
              <w:right w:val="single" w:sz="4" w:space="0" w:color="auto"/>
            </w:tcBorders>
            <w:shd w:val="clear" w:color="auto" w:fill="auto"/>
          </w:tcPr>
          <w:p w14:paraId="09A1D66A" w14:textId="77777777" w:rsidR="005A2B6A" w:rsidRDefault="005A2B6A" w:rsidP="00DF564B">
            <w:pPr>
              <w:jc w:val="center"/>
              <w:rPr>
                <w:sz w:val="20"/>
                <w:szCs w:val="20"/>
              </w:rPr>
            </w:pPr>
          </w:p>
          <w:p w14:paraId="6FCB2256" w14:textId="77777777" w:rsidR="005A2B6A" w:rsidRDefault="005A2B6A" w:rsidP="00DF564B">
            <w:pPr>
              <w:jc w:val="center"/>
              <w:rPr>
                <w:sz w:val="20"/>
                <w:szCs w:val="20"/>
              </w:rPr>
            </w:pPr>
          </w:p>
          <w:p w14:paraId="70747B19" w14:textId="77777777" w:rsidR="005A2B6A" w:rsidRDefault="005A2B6A" w:rsidP="00DF564B">
            <w:pPr>
              <w:jc w:val="center"/>
              <w:rPr>
                <w:sz w:val="20"/>
                <w:szCs w:val="20"/>
              </w:rPr>
            </w:pPr>
          </w:p>
          <w:p w14:paraId="692ABA7D" w14:textId="77777777" w:rsidR="005A2B6A" w:rsidRDefault="005A2B6A" w:rsidP="00DF564B">
            <w:pPr>
              <w:jc w:val="center"/>
              <w:rPr>
                <w:sz w:val="20"/>
                <w:szCs w:val="20"/>
              </w:rPr>
            </w:pPr>
          </w:p>
          <w:p w14:paraId="4D7F4A25" w14:textId="7F9DF0C5" w:rsidR="00D27F82" w:rsidRPr="000F1C99" w:rsidRDefault="00D27F82" w:rsidP="00DF564B">
            <w:pPr>
              <w:jc w:val="center"/>
              <w:rPr>
                <w:sz w:val="20"/>
                <w:szCs w:val="20"/>
              </w:rPr>
            </w:pPr>
            <w:r w:rsidRPr="000F1C99">
              <w:rPr>
                <w:sz w:val="20"/>
                <w:szCs w:val="20"/>
              </w:rPr>
              <w:t>44,88</w:t>
            </w:r>
          </w:p>
        </w:tc>
        <w:tc>
          <w:tcPr>
            <w:tcW w:w="561" w:type="pct"/>
            <w:tcBorders>
              <w:top w:val="single" w:sz="8" w:space="0" w:color="000000"/>
              <w:left w:val="single" w:sz="4" w:space="0" w:color="auto"/>
              <w:bottom w:val="single" w:sz="8" w:space="0" w:color="000000"/>
              <w:right w:val="single" w:sz="8" w:space="0" w:color="000000"/>
            </w:tcBorders>
            <w:shd w:val="clear" w:color="auto" w:fill="auto"/>
          </w:tcPr>
          <w:p w14:paraId="272A1DB3" w14:textId="77777777" w:rsidR="005A2B6A" w:rsidRDefault="005A2B6A" w:rsidP="00DF564B">
            <w:pPr>
              <w:jc w:val="center"/>
              <w:rPr>
                <w:sz w:val="20"/>
                <w:szCs w:val="20"/>
              </w:rPr>
            </w:pPr>
          </w:p>
          <w:p w14:paraId="048825BA" w14:textId="77777777" w:rsidR="005A2B6A" w:rsidRDefault="005A2B6A" w:rsidP="00DF564B">
            <w:pPr>
              <w:jc w:val="center"/>
              <w:rPr>
                <w:sz w:val="20"/>
                <w:szCs w:val="20"/>
              </w:rPr>
            </w:pPr>
          </w:p>
          <w:p w14:paraId="5EBEAC74" w14:textId="77777777" w:rsidR="005A2B6A" w:rsidRDefault="005A2B6A" w:rsidP="00DF564B">
            <w:pPr>
              <w:jc w:val="center"/>
              <w:rPr>
                <w:sz w:val="20"/>
                <w:szCs w:val="20"/>
              </w:rPr>
            </w:pPr>
          </w:p>
          <w:p w14:paraId="6D0ADAB0" w14:textId="77777777" w:rsidR="005A2B6A" w:rsidRDefault="005A2B6A" w:rsidP="00DF564B">
            <w:pPr>
              <w:jc w:val="center"/>
              <w:rPr>
                <w:sz w:val="20"/>
                <w:szCs w:val="20"/>
              </w:rPr>
            </w:pPr>
          </w:p>
          <w:p w14:paraId="274C4EE3" w14:textId="21379990" w:rsidR="00D27F82" w:rsidRPr="000F1C99" w:rsidRDefault="00D27F82" w:rsidP="00DF564B">
            <w:pPr>
              <w:jc w:val="center"/>
              <w:rPr>
                <w:sz w:val="20"/>
                <w:szCs w:val="20"/>
              </w:rPr>
            </w:pPr>
            <w:r w:rsidRPr="000F1C99">
              <w:rPr>
                <w:sz w:val="20"/>
                <w:szCs w:val="20"/>
              </w:rPr>
              <w:t>60,44</w:t>
            </w:r>
          </w:p>
        </w:tc>
      </w:tr>
      <w:tr w:rsidR="00D27F82" w:rsidRPr="000F1C99" w14:paraId="0A1F8FBC" w14:textId="77777777" w:rsidTr="008B5E89">
        <w:trPr>
          <w:trHeight w:val="226"/>
        </w:trPr>
        <w:tc>
          <w:tcPr>
            <w:tcW w:w="50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0FD183E" w14:textId="77777777" w:rsidR="00D27F82" w:rsidRPr="000F1C99" w:rsidRDefault="00D27F82" w:rsidP="00D27F82">
            <w:pPr>
              <w:autoSpaceDE w:val="0"/>
              <w:autoSpaceDN w:val="0"/>
              <w:adjustRightInd w:val="0"/>
              <w:ind w:firstLine="67"/>
              <w:jc w:val="center"/>
              <w:rPr>
                <w:sz w:val="20"/>
                <w:szCs w:val="20"/>
              </w:rPr>
            </w:pPr>
            <w:r w:rsidRPr="000F1C99">
              <w:rPr>
                <w:sz w:val="20"/>
                <w:szCs w:val="20"/>
              </w:rPr>
              <w:t>2</w:t>
            </w:r>
          </w:p>
        </w:tc>
        <w:tc>
          <w:tcPr>
            <w:tcW w:w="867" w:type="pct"/>
            <w:tcBorders>
              <w:top w:val="single" w:sz="8" w:space="0" w:color="000000"/>
              <w:left w:val="single" w:sz="8" w:space="0" w:color="000000"/>
              <w:bottom w:val="single" w:sz="8" w:space="0" w:color="000000"/>
              <w:right w:val="single" w:sz="8" w:space="0" w:color="000000"/>
            </w:tcBorders>
            <w:vAlign w:val="center"/>
          </w:tcPr>
          <w:p w14:paraId="1897E189" w14:textId="1DAB3099" w:rsidR="00D27F82" w:rsidRPr="000F1C99" w:rsidRDefault="00D27F82" w:rsidP="007445DB">
            <w:pPr>
              <w:autoSpaceDE w:val="0"/>
              <w:autoSpaceDN w:val="0"/>
              <w:adjustRightInd w:val="0"/>
              <w:ind w:firstLine="67"/>
              <w:jc w:val="center"/>
              <w:rPr>
                <w:sz w:val="20"/>
                <w:szCs w:val="20"/>
              </w:rPr>
            </w:pPr>
            <w:r w:rsidRPr="0055422F">
              <w:t xml:space="preserve">Строение атома. Строение электронных </w:t>
            </w:r>
            <w:r w:rsidRPr="0055422F">
              <w:lastRenderedPageBreak/>
              <w:t>оболочек атомов первых   20   химических элементов Периодической системы Д.И. Менделеева</w:t>
            </w:r>
            <w:r>
              <w:t>. Группы и периоды Периодической системы. Физический смысл порядкового номера химического элемента.</w:t>
            </w:r>
          </w:p>
        </w:tc>
        <w:tc>
          <w:tcPr>
            <w:tcW w:w="651"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5B40489" w14:textId="5395E86D" w:rsidR="00D27F82" w:rsidRPr="000F1C99" w:rsidRDefault="00D27F82" w:rsidP="00D27F82">
            <w:pPr>
              <w:autoSpaceDE w:val="0"/>
              <w:autoSpaceDN w:val="0"/>
              <w:adjustRightInd w:val="0"/>
              <w:ind w:hanging="112"/>
              <w:jc w:val="center"/>
              <w:rPr>
                <w:sz w:val="20"/>
                <w:szCs w:val="20"/>
              </w:rPr>
            </w:pPr>
            <w:r>
              <w:rPr>
                <w:sz w:val="20"/>
                <w:szCs w:val="20"/>
              </w:rPr>
              <w:lastRenderedPageBreak/>
              <w:t>Б</w:t>
            </w:r>
            <w:r w:rsidRPr="000F1C99">
              <w:rPr>
                <w:sz w:val="20"/>
                <w:szCs w:val="20"/>
              </w:rPr>
              <w:t> </w:t>
            </w:r>
          </w:p>
        </w:tc>
        <w:tc>
          <w:tcPr>
            <w:tcW w:w="80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61EC55A" w14:textId="77777777" w:rsidR="00D27F82" w:rsidRPr="000F1C99" w:rsidRDefault="00D27F82" w:rsidP="00D27F82">
            <w:pPr>
              <w:autoSpaceDE w:val="0"/>
              <w:autoSpaceDN w:val="0"/>
              <w:adjustRightInd w:val="0"/>
              <w:ind w:firstLine="67"/>
              <w:jc w:val="center"/>
              <w:rPr>
                <w:sz w:val="20"/>
                <w:szCs w:val="20"/>
              </w:rPr>
            </w:pPr>
            <w:r w:rsidRPr="000F1C99">
              <w:rPr>
                <w:sz w:val="20"/>
                <w:szCs w:val="20"/>
              </w:rPr>
              <w:t>78,87</w:t>
            </w:r>
          </w:p>
        </w:tc>
        <w:tc>
          <w:tcPr>
            <w:tcW w:w="48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585CF68" w14:textId="77777777" w:rsidR="00D27F82" w:rsidRPr="000F1C99" w:rsidRDefault="00D27F82" w:rsidP="00D27F82">
            <w:pPr>
              <w:jc w:val="center"/>
              <w:rPr>
                <w:sz w:val="20"/>
                <w:szCs w:val="20"/>
              </w:rPr>
            </w:pPr>
            <w:r w:rsidRPr="000F1C99">
              <w:rPr>
                <w:sz w:val="20"/>
                <w:szCs w:val="20"/>
              </w:rPr>
              <w:t>50</w:t>
            </w:r>
          </w:p>
        </w:tc>
        <w:tc>
          <w:tcPr>
            <w:tcW w:w="561" w:type="pct"/>
            <w:tcBorders>
              <w:top w:val="single" w:sz="8" w:space="0" w:color="000000"/>
              <w:left w:val="single" w:sz="8" w:space="0" w:color="000000"/>
              <w:bottom w:val="single" w:sz="8" w:space="0" w:color="000000"/>
              <w:right w:val="single" w:sz="8" w:space="0" w:color="000000"/>
            </w:tcBorders>
            <w:shd w:val="clear" w:color="auto" w:fill="auto"/>
          </w:tcPr>
          <w:p w14:paraId="0972AE17" w14:textId="77777777" w:rsidR="00D27F82" w:rsidRPr="000F1C99" w:rsidRDefault="00D27F82" w:rsidP="00D27F82">
            <w:pPr>
              <w:jc w:val="center"/>
              <w:rPr>
                <w:sz w:val="20"/>
                <w:szCs w:val="20"/>
              </w:rPr>
            </w:pPr>
            <w:r w:rsidRPr="000F1C99">
              <w:rPr>
                <w:sz w:val="20"/>
                <w:szCs w:val="20"/>
              </w:rPr>
              <w:t>69,83</w:t>
            </w:r>
          </w:p>
        </w:tc>
        <w:tc>
          <w:tcPr>
            <w:tcW w:w="559" w:type="pct"/>
            <w:tcBorders>
              <w:top w:val="single" w:sz="8" w:space="0" w:color="000000"/>
              <w:left w:val="single" w:sz="8" w:space="0" w:color="000000"/>
              <w:bottom w:val="single" w:sz="8" w:space="0" w:color="000000"/>
              <w:right w:val="single" w:sz="4" w:space="0" w:color="auto"/>
            </w:tcBorders>
            <w:shd w:val="clear" w:color="auto" w:fill="auto"/>
          </w:tcPr>
          <w:p w14:paraId="0F8D4BA6" w14:textId="77777777" w:rsidR="00D27F82" w:rsidRPr="000F1C99" w:rsidRDefault="00D27F82" w:rsidP="00D27F82">
            <w:pPr>
              <w:jc w:val="center"/>
              <w:rPr>
                <w:sz w:val="20"/>
                <w:szCs w:val="20"/>
              </w:rPr>
            </w:pPr>
            <w:r w:rsidRPr="000F1C99">
              <w:rPr>
                <w:sz w:val="20"/>
                <w:szCs w:val="20"/>
              </w:rPr>
              <w:t>76,38</w:t>
            </w:r>
          </w:p>
        </w:tc>
        <w:tc>
          <w:tcPr>
            <w:tcW w:w="561" w:type="pct"/>
            <w:tcBorders>
              <w:top w:val="single" w:sz="8" w:space="0" w:color="000000"/>
              <w:left w:val="single" w:sz="4" w:space="0" w:color="auto"/>
              <w:bottom w:val="single" w:sz="8" w:space="0" w:color="000000"/>
              <w:right w:val="single" w:sz="8" w:space="0" w:color="000000"/>
            </w:tcBorders>
            <w:shd w:val="clear" w:color="auto" w:fill="auto"/>
          </w:tcPr>
          <w:p w14:paraId="3A9BE7FC" w14:textId="77777777" w:rsidR="00D27F82" w:rsidRPr="000F1C99" w:rsidRDefault="00D27F82" w:rsidP="00D27F82">
            <w:pPr>
              <w:jc w:val="center"/>
              <w:rPr>
                <w:sz w:val="20"/>
                <w:szCs w:val="20"/>
              </w:rPr>
            </w:pPr>
            <w:r w:rsidRPr="000F1C99">
              <w:rPr>
                <w:sz w:val="20"/>
                <w:szCs w:val="20"/>
              </w:rPr>
              <w:t>94,51</w:t>
            </w:r>
          </w:p>
        </w:tc>
      </w:tr>
      <w:tr w:rsidR="00D27F82" w:rsidRPr="000F1C99" w14:paraId="0E3FD60A" w14:textId="77777777" w:rsidTr="008B5E89">
        <w:trPr>
          <w:trHeight w:val="226"/>
        </w:trPr>
        <w:tc>
          <w:tcPr>
            <w:tcW w:w="50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7D9C2F6" w14:textId="77777777" w:rsidR="00D27F82" w:rsidRPr="000F1C99" w:rsidRDefault="00D27F82" w:rsidP="00D27F82">
            <w:pPr>
              <w:autoSpaceDE w:val="0"/>
              <w:autoSpaceDN w:val="0"/>
              <w:adjustRightInd w:val="0"/>
              <w:ind w:firstLine="67"/>
              <w:jc w:val="center"/>
              <w:rPr>
                <w:sz w:val="20"/>
                <w:szCs w:val="20"/>
              </w:rPr>
            </w:pPr>
            <w:r w:rsidRPr="000F1C99">
              <w:rPr>
                <w:sz w:val="20"/>
                <w:szCs w:val="20"/>
              </w:rPr>
              <w:lastRenderedPageBreak/>
              <w:t>3</w:t>
            </w:r>
          </w:p>
        </w:tc>
        <w:tc>
          <w:tcPr>
            <w:tcW w:w="867" w:type="pct"/>
            <w:tcBorders>
              <w:top w:val="single" w:sz="8" w:space="0" w:color="000000"/>
              <w:left w:val="single" w:sz="8" w:space="0" w:color="000000"/>
              <w:bottom w:val="single" w:sz="8" w:space="0" w:color="000000"/>
              <w:right w:val="single" w:sz="8" w:space="0" w:color="000000"/>
            </w:tcBorders>
            <w:vAlign w:val="center"/>
          </w:tcPr>
          <w:p w14:paraId="781942E3" w14:textId="43934683" w:rsidR="00D27F82" w:rsidRPr="000F1C99" w:rsidRDefault="00D27F82" w:rsidP="00D27F82">
            <w:pPr>
              <w:autoSpaceDE w:val="0"/>
              <w:autoSpaceDN w:val="0"/>
              <w:adjustRightInd w:val="0"/>
              <w:ind w:firstLine="67"/>
              <w:jc w:val="center"/>
              <w:rPr>
                <w:sz w:val="20"/>
                <w:szCs w:val="20"/>
              </w:rPr>
            </w:pPr>
            <w:r w:rsidRPr="0055422F">
              <w:t>Закономерности изменения свойств элементов в связи с положением в Периодичес</w:t>
            </w:r>
            <w:r>
              <w:t>кой системе Д. И. Менделеева.</w:t>
            </w:r>
          </w:p>
        </w:tc>
        <w:tc>
          <w:tcPr>
            <w:tcW w:w="651"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C27F17A" w14:textId="00EF8366" w:rsidR="00D27F82" w:rsidRPr="000F1C99" w:rsidRDefault="00D27F82" w:rsidP="00D27F82">
            <w:pPr>
              <w:autoSpaceDE w:val="0"/>
              <w:autoSpaceDN w:val="0"/>
              <w:adjustRightInd w:val="0"/>
              <w:ind w:hanging="112"/>
              <w:jc w:val="center"/>
              <w:rPr>
                <w:sz w:val="20"/>
                <w:szCs w:val="20"/>
              </w:rPr>
            </w:pPr>
            <w:r>
              <w:rPr>
                <w:sz w:val="20"/>
                <w:szCs w:val="20"/>
              </w:rPr>
              <w:t>Б</w:t>
            </w:r>
            <w:r w:rsidRPr="000F1C99">
              <w:rPr>
                <w:sz w:val="20"/>
                <w:szCs w:val="20"/>
              </w:rPr>
              <w:t> </w:t>
            </w:r>
          </w:p>
        </w:tc>
        <w:tc>
          <w:tcPr>
            <w:tcW w:w="80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367CEA2" w14:textId="77777777" w:rsidR="00D27F82" w:rsidRPr="000F1C99" w:rsidRDefault="00D27F82" w:rsidP="00D27F82">
            <w:pPr>
              <w:autoSpaceDE w:val="0"/>
              <w:autoSpaceDN w:val="0"/>
              <w:adjustRightInd w:val="0"/>
              <w:ind w:firstLine="67"/>
              <w:jc w:val="center"/>
              <w:rPr>
                <w:sz w:val="20"/>
                <w:szCs w:val="20"/>
              </w:rPr>
            </w:pPr>
            <w:r w:rsidRPr="000F1C99">
              <w:rPr>
                <w:sz w:val="20"/>
                <w:szCs w:val="20"/>
              </w:rPr>
              <w:t>74,7</w:t>
            </w:r>
          </w:p>
        </w:tc>
        <w:tc>
          <w:tcPr>
            <w:tcW w:w="48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06ED353" w14:textId="77777777" w:rsidR="00D27F82" w:rsidRPr="000F1C99" w:rsidRDefault="00D27F82" w:rsidP="00D27F82">
            <w:pPr>
              <w:jc w:val="center"/>
              <w:rPr>
                <w:sz w:val="20"/>
                <w:szCs w:val="20"/>
              </w:rPr>
            </w:pPr>
            <w:r w:rsidRPr="000F1C99">
              <w:rPr>
                <w:sz w:val="20"/>
                <w:szCs w:val="20"/>
              </w:rPr>
              <w:t>100</w:t>
            </w:r>
          </w:p>
        </w:tc>
        <w:tc>
          <w:tcPr>
            <w:tcW w:w="561" w:type="pct"/>
            <w:tcBorders>
              <w:top w:val="single" w:sz="8" w:space="0" w:color="000000"/>
              <w:left w:val="single" w:sz="8" w:space="0" w:color="000000"/>
              <w:bottom w:val="single" w:sz="8" w:space="0" w:color="000000"/>
              <w:right w:val="single" w:sz="8" w:space="0" w:color="000000"/>
            </w:tcBorders>
            <w:shd w:val="clear" w:color="auto" w:fill="auto"/>
          </w:tcPr>
          <w:p w14:paraId="2976981D" w14:textId="77777777" w:rsidR="00DF564B" w:rsidRDefault="00DF564B" w:rsidP="00D27F82">
            <w:pPr>
              <w:jc w:val="center"/>
              <w:rPr>
                <w:sz w:val="20"/>
                <w:szCs w:val="20"/>
              </w:rPr>
            </w:pPr>
          </w:p>
          <w:p w14:paraId="2FCBFCE6" w14:textId="77777777" w:rsidR="00DF564B" w:rsidRDefault="00DF564B" w:rsidP="00D27F82">
            <w:pPr>
              <w:jc w:val="center"/>
              <w:rPr>
                <w:sz w:val="20"/>
                <w:szCs w:val="20"/>
              </w:rPr>
            </w:pPr>
          </w:p>
          <w:p w14:paraId="55489944" w14:textId="77777777" w:rsidR="00DF564B" w:rsidRDefault="00DF564B" w:rsidP="00D27F82">
            <w:pPr>
              <w:jc w:val="center"/>
              <w:rPr>
                <w:sz w:val="20"/>
                <w:szCs w:val="20"/>
              </w:rPr>
            </w:pPr>
          </w:p>
          <w:p w14:paraId="7DE6C44A" w14:textId="77777777" w:rsidR="00DF564B" w:rsidRDefault="00DF564B" w:rsidP="00D27F82">
            <w:pPr>
              <w:jc w:val="center"/>
              <w:rPr>
                <w:sz w:val="20"/>
                <w:szCs w:val="20"/>
              </w:rPr>
            </w:pPr>
          </w:p>
          <w:p w14:paraId="2F5C73C2" w14:textId="77777777" w:rsidR="00DF564B" w:rsidRDefault="00DF564B" w:rsidP="00D27F82">
            <w:pPr>
              <w:jc w:val="center"/>
              <w:rPr>
                <w:sz w:val="20"/>
                <w:szCs w:val="20"/>
              </w:rPr>
            </w:pPr>
          </w:p>
          <w:p w14:paraId="640FF9D2" w14:textId="77777777" w:rsidR="00DF564B" w:rsidRDefault="00DF564B" w:rsidP="00D27F82">
            <w:pPr>
              <w:jc w:val="center"/>
              <w:rPr>
                <w:sz w:val="20"/>
                <w:szCs w:val="20"/>
              </w:rPr>
            </w:pPr>
          </w:p>
          <w:p w14:paraId="418CCE3A" w14:textId="77777777" w:rsidR="00DF564B" w:rsidRDefault="00DF564B" w:rsidP="00D27F82">
            <w:pPr>
              <w:jc w:val="center"/>
              <w:rPr>
                <w:sz w:val="20"/>
                <w:szCs w:val="20"/>
              </w:rPr>
            </w:pPr>
          </w:p>
          <w:p w14:paraId="16ADF304" w14:textId="383AC463" w:rsidR="00D27F82" w:rsidRPr="000F1C99" w:rsidRDefault="00D27F82" w:rsidP="00D27F82">
            <w:pPr>
              <w:jc w:val="center"/>
              <w:rPr>
                <w:sz w:val="20"/>
                <w:szCs w:val="20"/>
              </w:rPr>
            </w:pPr>
            <w:r w:rsidRPr="000F1C99">
              <w:rPr>
                <w:sz w:val="20"/>
                <w:szCs w:val="20"/>
              </w:rPr>
              <w:t>58,62</w:t>
            </w:r>
          </w:p>
        </w:tc>
        <w:tc>
          <w:tcPr>
            <w:tcW w:w="559" w:type="pct"/>
            <w:tcBorders>
              <w:top w:val="single" w:sz="8" w:space="0" w:color="000000"/>
              <w:left w:val="single" w:sz="8" w:space="0" w:color="000000"/>
              <w:bottom w:val="single" w:sz="8" w:space="0" w:color="000000"/>
              <w:right w:val="single" w:sz="4" w:space="0" w:color="auto"/>
            </w:tcBorders>
            <w:shd w:val="clear" w:color="auto" w:fill="auto"/>
          </w:tcPr>
          <w:p w14:paraId="5219E9DB" w14:textId="77777777" w:rsidR="00DF564B" w:rsidRDefault="00DF564B" w:rsidP="00D27F82">
            <w:pPr>
              <w:jc w:val="center"/>
              <w:rPr>
                <w:sz w:val="20"/>
                <w:szCs w:val="20"/>
              </w:rPr>
            </w:pPr>
          </w:p>
          <w:p w14:paraId="7AB77CE6" w14:textId="77777777" w:rsidR="00DF564B" w:rsidRDefault="00DF564B" w:rsidP="00D27F82">
            <w:pPr>
              <w:jc w:val="center"/>
              <w:rPr>
                <w:sz w:val="20"/>
                <w:szCs w:val="20"/>
              </w:rPr>
            </w:pPr>
          </w:p>
          <w:p w14:paraId="1E88081C" w14:textId="77777777" w:rsidR="00DF564B" w:rsidRDefault="00DF564B" w:rsidP="00D27F82">
            <w:pPr>
              <w:jc w:val="center"/>
              <w:rPr>
                <w:sz w:val="20"/>
                <w:szCs w:val="20"/>
              </w:rPr>
            </w:pPr>
          </w:p>
          <w:p w14:paraId="3169B37E" w14:textId="77777777" w:rsidR="00DF564B" w:rsidRDefault="00DF564B" w:rsidP="00D27F82">
            <w:pPr>
              <w:jc w:val="center"/>
              <w:rPr>
                <w:sz w:val="20"/>
                <w:szCs w:val="20"/>
              </w:rPr>
            </w:pPr>
          </w:p>
          <w:p w14:paraId="37625613" w14:textId="77777777" w:rsidR="00DF564B" w:rsidRDefault="00DF564B" w:rsidP="00D27F82">
            <w:pPr>
              <w:jc w:val="center"/>
              <w:rPr>
                <w:sz w:val="20"/>
                <w:szCs w:val="20"/>
              </w:rPr>
            </w:pPr>
          </w:p>
          <w:p w14:paraId="61C1C4D0" w14:textId="77777777" w:rsidR="00DF564B" w:rsidRDefault="00DF564B" w:rsidP="00D27F82">
            <w:pPr>
              <w:jc w:val="center"/>
              <w:rPr>
                <w:sz w:val="20"/>
                <w:szCs w:val="20"/>
              </w:rPr>
            </w:pPr>
          </w:p>
          <w:p w14:paraId="20A0E193" w14:textId="77777777" w:rsidR="00DF564B" w:rsidRDefault="00DF564B" w:rsidP="00D27F82">
            <w:pPr>
              <w:jc w:val="center"/>
              <w:rPr>
                <w:sz w:val="20"/>
                <w:szCs w:val="20"/>
              </w:rPr>
            </w:pPr>
          </w:p>
          <w:p w14:paraId="2A50AE75" w14:textId="447A3DC7" w:rsidR="00D27F82" w:rsidRPr="000F1C99" w:rsidRDefault="00D27F82" w:rsidP="00D27F82">
            <w:pPr>
              <w:jc w:val="center"/>
              <w:rPr>
                <w:sz w:val="20"/>
                <w:szCs w:val="20"/>
              </w:rPr>
            </w:pPr>
            <w:r w:rsidRPr="000F1C99">
              <w:rPr>
                <w:sz w:val="20"/>
                <w:szCs w:val="20"/>
              </w:rPr>
              <w:t>78,74</w:t>
            </w:r>
          </w:p>
        </w:tc>
        <w:tc>
          <w:tcPr>
            <w:tcW w:w="561" w:type="pct"/>
            <w:tcBorders>
              <w:top w:val="single" w:sz="8" w:space="0" w:color="000000"/>
              <w:left w:val="single" w:sz="4" w:space="0" w:color="auto"/>
              <w:bottom w:val="single" w:sz="8" w:space="0" w:color="000000"/>
              <w:right w:val="single" w:sz="8" w:space="0" w:color="000000"/>
            </w:tcBorders>
            <w:shd w:val="clear" w:color="auto" w:fill="auto"/>
          </w:tcPr>
          <w:p w14:paraId="7583B75D" w14:textId="77777777" w:rsidR="00DF564B" w:rsidRDefault="00DF564B" w:rsidP="00D27F82">
            <w:pPr>
              <w:jc w:val="center"/>
              <w:rPr>
                <w:sz w:val="20"/>
                <w:szCs w:val="20"/>
              </w:rPr>
            </w:pPr>
          </w:p>
          <w:p w14:paraId="0A063489" w14:textId="77777777" w:rsidR="00DF564B" w:rsidRDefault="00DF564B" w:rsidP="00D27F82">
            <w:pPr>
              <w:jc w:val="center"/>
              <w:rPr>
                <w:sz w:val="20"/>
                <w:szCs w:val="20"/>
              </w:rPr>
            </w:pPr>
          </w:p>
          <w:p w14:paraId="3AB63AC1" w14:textId="77777777" w:rsidR="00DF564B" w:rsidRDefault="00DF564B" w:rsidP="00D27F82">
            <w:pPr>
              <w:jc w:val="center"/>
              <w:rPr>
                <w:sz w:val="20"/>
                <w:szCs w:val="20"/>
              </w:rPr>
            </w:pPr>
          </w:p>
          <w:p w14:paraId="49DB3DBC" w14:textId="77777777" w:rsidR="00DF564B" w:rsidRDefault="00DF564B" w:rsidP="00D27F82">
            <w:pPr>
              <w:jc w:val="center"/>
              <w:rPr>
                <w:sz w:val="20"/>
                <w:szCs w:val="20"/>
              </w:rPr>
            </w:pPr>
          </w:p>
          <w:p w14:paraId="012E662E" w14:textId="77777777" w:rsidR="00DF564B" w:rsidRDefault="00DF564B" w:rsidP="00D27F82">
            <w:pPr>
              <w:jc w:val="center"/>
              <w:rPr>
                <w:sz w:val="20"/>
                <w:szCs w:val="20"/>
              </w:rPr>
            </w:pPr>
          </w:p>
          <w:p w14:paraId="4D85D090" w14:textId="77777777" w:rsidR="00DF564B" w:rsidRDefault="00DF564B" w:rsidP="00D27F82">
            <w:pPr>
              <w:jc w:val="center"/>
              <w:rPr>
                <w:sz w:val="20"/>
                <w:szCs w:val="20"/>
              </w:rPr>
            </w:pPr>
          </w:p>
          <w:p w14:paraId="4137AD3E" w14:textId="77777777" w:rsidR="00DF564B" w:rsidRDefault="00DF564B" w:rsidP="00D27F82">
            <w:pPr>
              <w:jc w:val="center"/>
              <w:rPr>
                <w:sz w:val="20"/>
                <w:szCs w:val="20"/>
              </w:rPr>
            </w:pPr>
          </w:p>
          <w:p w14:paraId="74417559" w14:textId="6E36A3D2" w:rsidR="00D27F82" w:rsidRPr="000F1C99" w:rsidRDefault="00D27F82" w:rsidP="00D27F82">
            <w:pPr>
              <w:jc w:val="center"/>
              <w:rPr>
                <w:sz w:val="20"/>
                <w:szCs w:val="20"/>
              </w:rPr>
            </w:pPr>
            <w:r w:rsidRPr="000F1C99">
              <w:rPr>
                <w:sz w:val="20"/>
                <w:szCs w:val="20"/>
              </w:rPr>
              <w:t>89,01</w:t>
            </w:r>
          </w:p>
        </w:tc>
      </w:tr>
      <w:tr w:rsidR="00D27F82" w:rsidRPr="000F1C99" w14:paraId="44642710" w14:textId="77777777" w:rsidTr="008B5E89">
        <w:trPr>
          <w:trHeight w:val="226"/>
        </w:trPr>
        <w:tc>
          <w:tcPr>
            <w:tcW w:w="50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202F71A" w14:textId="77777777" w:rsidR="00D27F82" w:rsidRPr="000F1C99" w:rsidRDefault="00D27F82" w:rsidP="00D27F82">
            <w:pPr>
              <w:autoSpaceDE w:val="0"/>
              <w:autoSpaceDN w:val="0"/>
              <w:adjustRightInd w:val="0"/>
              <w:ind w:firstLine="67"/>
              <w:jc w:val="center"/>
              <w:rPr>
                <w:sz w:val="20"/>
                <w:szCs w:val="20"/>
              </w:rPr>
            </w:pPr>
            <w:r w:rsidRPr="000F1C99">
              <w:rPr>
                <w:sz w:val="20"/>
                <w:szCs w:val="20"/>
              </w:rPr>
              <w:t>4</w:t>
            </w:r>
          </w:p>
        </w:tc>
        <w:tc>
          <w:tcPr>
            <w:tcW w:w="867" w:type="pct"/>
            <w:tcBorders>
              <w:top w:val="single" w:sz="8" w:space="0" w:color="000000"/>
              <w:left w:val="single" w:sz="8" w:space="0" w:color="000000"/>
              <w:bottom w:val="single" w:sz="8" w:space="0" w:color="000000"/>
              <w:right w:val="single" w:sz="8" w:space="0" w:color="000000"/>
            </w:tcBorders>
            <w:vAlign w:val="center"/>
          </w:tcPr>
          <w:p w14:paraId="06CE8680" w14:textId="4A510015" w:rsidR="00D27F82" w:rsidRPr="000F1C99" w:rsidRDefault="00D27F82" w:rsidP="00D27F82">
            <w:pPr>
              <w:autoSpaceDE w:val="0"/>
              <w:autoSpaceDN w:val="0"/>
              <w:adjustRightInd w:val="0"/>
              <w:ind w:firstLine="67"/>
              <w:jc w:val="center"/>
              <w:rPr>
                <w:sz w:val="20"/>
                <w:szCs w:val="20"/>
              </w:rPr>
            </w:pPr>
            <w:r w:rsidRPr="0055422F">
              <w:t>Валентность. Степень окисления химических элементов</w:t>
            </w:r>
            <w:r>
              <w:t>.</w:t>
            </w:r>
          </w:p>
        </w:tc>
        <w:tc>
          <w:tcPr>
            <w:tcW w:w="651"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C0A9F1D" w14:textId="561ADF04" w:rsidR="00D27F82" w:rsidRPr="000F1C99" w:rsidRDefault="00D27F82" w:rsidP="00D27F82">
            <w:pPr>
              <w:autoSpaceDE w:val="0"/>
              <w:autoSpaceDN w:val="0"/>
              <w:adjustRightInd w:val="0"/>
              <w:ind w:hanging="112"/>
              <w:jc w:val="center"/>
              <w:rPr>
                <w:sz w:val="20"/>
                <w:szCs w:val="20"/>
              </w:rPr>
            </w:pPr>
            <w:r>
              <w:rPr>
                <w:sz w:val="20"/>
                <w:szCs w:val="20"/>
              </w:rPr>
              <w:t>П</w:t>
            </w:r>
            <w:r w:rsidRPr="000F1C99">
              <w:rPr>
                <w:sz w:val="20"/>
                <w:szCs w:val="20"/>
              </w:rPr>
              <w:t> </w:t>
            </w:r>
          </w:p>
        </w:tc>
        <w:tc>
          <w:tcPr>
            <w:tcW w:w="80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E86E15D" w14:textId="77777777" w:rsidR="00D27F82" w:rsidRPr="000F1C99" w:rsidRDefault="00D27F82" w:rsidP="00D27F82">
            <w:pPr>
              <w:autoSpaceDE w:val="0"/>
              <w:autoSpaceDN w:val="0"/>
              <w:adjustRightInd w:val="0"/>
              <w:ind w:firstLine="67"/>
              <w:jc w:val="center"/>
              <w:rPr>
                <w:sz w:val="20"/>
                <w:szCs w:val="20"/>
              </w:rPr>
            </w:pPr>
            <w:r w:rsidRPr="000F1C99">
              <w:rPr>
                <w:sz w:val="20"/>
                <w:szCs w:val="20"/>
              </w:rPr>
              <w:t>72,47</w:t>
            </w:r>
          </w:p>
        </w:tc>
        <w:tc>
          <w:tcPr>
            <w:tcW w:w="48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780B814" w14:textId="77777777" w:rsidR="00D27F82" w:rsidRPr="000F1C99" w:rsidRDefault="00D27F82" w:rsidP="00D27F82">
            <w:pPr>
              <w:jc w:val="center"/>
              <w:rPr>
                <w:sz w:val="20"/>
                <w:szCs w:val="20"/>
              </w:rPr>
            </w:pPr>
            <w:r w:rsidRPr="000F1C99">
              <w:rPr>
                <w:sz w:val="20"/>
                <w:szCs w:val="20"/>
              </w:rPr>
              <w:t>50</w:t>
            </w:r>
          </w:p>
        </w:tc>
        <w:tc>
          <w:tcPr>
            <w:tcW w:w="561" w:type="pct"/>
            <w:tcBorders>
              <w:top w:val="single" w:sz="8" w:space="0" w:color="000000"/>
              <w:left w:val="single" w:sz="8" w:space="0" w:color="000000"/>
              <w:bottom w:val="single" w:sz="8" w:space="0" w:color="000000"/>
              <w:right w:val="single" w:sz="8" w:space="0" w:color="000000"/>
            </w:tcBorders>
            <w:shd w:val="clear" w:color="auto" w:fill="auto"/>
          </w:tcPr>
          <w:p w14:paraId="2B29D8DC" w14:textId="77777777" w:rsidR="00FE54D7" w:rsidRDefault="00FE54D7" w:rsidP="00D27F82">
            <w:pPr>
              <w:jc w:val="center"/>
              <w:rPr>
                <w:sz w:val="20"/>
                <w:szCs w:val="20"/>
              </w:rPr>
            </w:pPr>
          </w:p>
          <w:p w14:paraId="101DBB69" w14:textId="77777777" w:rsidR="00FE54D7" w:rsidRDefault="00FE54D7" w:rsidP="00D27F82">
            <w:pPr>
              <w:jc w:val="center"/>
              <w:rPr>
                <w:sz w:val="20"/>
                <w:szCs w:val="20"/>
              </w:rPr>
            </w:pPr>
          </w:p>
          <w:p w14:paraId="4022A484" w14:textId="0D85C7CE" w:rsidR="00D27F82" w:rsidRPr="000F1C99" w:rsidRDefault="00D27F82" w:rsidP="00FE54D7">
            <w:pPr>
              <w:rPr>
                <w:sz w:val="20"/>
                <w:szCs w:val="20"/>
              </w:rPr>
            </w:pPr>
            <w:r w:rsidRPr="000F1C99">
              <w:rPr>
                <w:sz w:val="20"/>
                <w:szCs w:val="20"/>
              </w:rPr>
              <w:t>54,31</w:t>
            </w:r>
          </w:p>
        </w:tc>
        <w:tc>
          <w:tcPr>
            <w:tcW w:w="559" w:type="pct"/>
            <w:tcBorders>
              <w:top w:val="single" w:sz="8" w:space="0" w:color="000000"/>
              <w:left w:val="single" w:sz="8" w:space="0" w:color="000000"/>
              <w:bottom w:val="single" w:sz="8" w:space="0" w:color="000000"/>
              <w:right w:val="single" w:sz="4" w:space="0" w:color="auto"/>
            </w:tcBorders>
            <w:shd w:val="clear" w:color="auto" w:fill="auto"/>
          </w:tcPr>
          <w:p w14:paraId="766235E5" w14:textId="77777777" w:rsidR="00FE54D7" w:rsidRDefault="00FE54D7" w:rsidP="00D27F82">
            <w:pPr>
              <w:jc w:val="center"/>
              <w:rPr>
                <w:sz w:val="20"/>
                <w:szCs w:val="20"/>
              </w:rPr>
            </w:pPr>
          </w:p>
          <w:p w14:paraId="34F33D47" w14:textId="77777777" w:rsidR="00FE54D7" w:rsidRDefault="00FE54D7" w:rsidP="00D27F82">
            <w:pPr>
              <w:jc w:val="center"/>
              <w:rPr>
                <w:sz w:val="20"/>
                <w:szCs w:val="20"/>
              </w:rPr>
            </w:pPr>
          </w:p>
          <w:p w14:paraId="0C0E4036" w14:textId="457BAEF1" w:rsidR="00D27F82" w:rsidRPr="000F1C99" w:rsidRDefault="00D27F82" w:rsidP="00D27F82">
            <w:pPr>
              <w:jc w:val="center"/>
              <w:rPr>
                <w:sz w:val="20"/>
                <w:szCs w:val="20"/>
              </w:rPr>
            </w:pPr>
            <w:r w:rsidRPr="000F1C99">
              <w:rPr>
                <w:sz w:val="20"/>
                <w:szCs w:val="20"/>
              </w:rPr>
              <w:t>75,98</w:t>
            </w:r>
          </w:p>
        </w:tc>
        <w:tc>
          <w:tcPr>
            <w:tcW w:w="561" w:type="pct"/>
            <w:tcBorders>
              <w:top w:val="single" w:sz="8" w:space="0" w:color="000000"/>
              <w:left w:val="single" w:sz="4" w:space="0" w:color="auto"/>
              <w:bottom w:val="single" w:sz="8" w:space="0" w:color="000000"/>
              <w:right w:val="single" w:sz="8" w:space="0" w:color="000000"/>
            </w:tcBorders>
            <w:shd w:val="clear" w:color="auto" w:fill="auto"/>
          </w:tcPr>
          <w:p w14:paraId="13D834CA" w14:textId="77777777" w:rsidR="00FE54D7" w:rsidRDefault="00FE54D7" w:rsidP="00D27F82">
            <w:pPr>
              <w:jc w:val="center"/>
              <w:rPr>
                <w:sz w:val="20"/>
                <w:szCs w:val="20"/>
              </w:rPr>
            </w:pPr>
          </w:p>
          <w:p w14:paraId="7E631A71" w14:textId="77777777" w:rsidR="00FE54D7" w:rsidRDefault="00FE54D7" w:rsidP="00D27F82">
            <w:pPr>
              <w:jc w:val="center"/>
              <w:rPr>
                <w:sz w:val="20"/>
                <w:szCs w:val="20"/>
              </w:rPr>
            </w:pPr>
          </w:p>
          <w:p w14:paraId="19C20C72" w14:textId="366C937E" w:rsidR="00D27F82" w:rsidRPr="000F1C99" w:rsidRDefault="00D27F82" w:rsidP="00D27F82">
            <w:pPr>
              <w:jc w:val="center"/>
              <w:rPr>
                <w:sz w:val="20"/>
                <w:szCs w:val="20"/>
              </w:rPr>
            </w:pPr>
            <w:r w:rsidRPr="000F1C99">
              <w:rPr>
                <w:sz w:val="20"/>
                <w:szCs w:val="20"/>
              </w:rPr>
              <w:t>91,21</w:t>
            </w:r>
          </w:p>
        </w:tc>
      </w:tr>
      <w:tr w:rsidR="00D27F82" w:rsidRPr="000F1C99" w14:paraId="6609E470" w14:textId="77777777" w:rsidTr="008B5E89">
        <w:trPr>
          <w:trHeight w:val="226"/>
        </w:trPr>
        <w:tc>
          <w:tcPr>
            <w:tcW w:w="50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13B6CC0" w14:textId="77777777" w:rsidR="00D27F82" w:rsidRPr="000F1C99" w:rsidRDefault="00D27F82" w:rsidP="00D27F82">
            <w:pPr>
              <w:autoSpaceDE w:val="0"/>
              <w:autoSpaceDN w:val="0"/>
              <w:adjustRightInd w:val="0"/>
              <w:ind w:firstLine="67"/>
              <w:jc w:val="center"/>
              <w:rPr>
                <w:sz w:val="20"/>
                <w:szCs w:val="20"/>
              </w:rPr>
            </w:pPr>
            <w:r w:rsidRPr="000F1C99">
              <w:rPr>
                <w:sz w:val="20"/>
                <w:szCs w:val="20"/>
              </w:rPr>
              <w:t>5</w:t>
            </w:r>
          </w:p>
        </w:tc>
        <w:tc>
          <w:tcPr>
            <w:tcW w:w="867" w:type="pct"/>
            <w:tcBorders>
              <w:top w:val="single" w:sz="8" w:space="0" w:color="000000"/>
              <w:left w:val="single" w:sz="8" w:space="0" w:color="000000"/>
              <w:bottom w:val="single" w:sz="8" w:space="0" w:color="000000"/>
              <w:right w:val="single" w:sz="8" w:space="0" w:color="000000"/>
            </w:tcBorders>
            <w:vAlign w:val="center"/>
          </w:tcPr>
          <w:p w14:paraId="6FC7D6B7" w14:textId="774D25A8" w:rsidR="00D27F82" w:rsidRPr="000F1C99" w:rsidRDefault="00D27F82" w:rsidP="00D27F82">
            <w:pPr>
              <w:autoSpaceDE w:val="0"/>
              <w:autoSpaceDN w:val="0"/>
              <w:adjustRightInd w:val="0"/>
              <w:ind w:firstLine="67"/>
              <w:jc w:val="center"/>
              <w:rPr>
                <w:sz w:val="20"/>
                <w:szCs w:val="20"/>
              </w:rPr>
            </w:pPr>
            <w:r w:rsidRPr="0055422F">
              <w:t>Строение вещества. Химическая связь: ковалентная</w:t>
            </w:r>
            <w:r>
              <w:t xml:space="preserve"> </w:t>
            </w:r>
            <w:r w:rsidRPr="0055422F">
              <w:t>(полярная и неполярная), ионная, металлическая</w:t>
            </w:r>
            <w:r>
              <w:t>.</w:t>
            </w:r>
          </w:p>
        </w:tc>
        <w:tc>
          <w:tcPr>
            <w:tcW w:w="651"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08529EF" w14:textId="7589B533" w:rsidR="00D27F82" w:rsidRPr="000F1C99" w:rsidRDefault="00D27F82" w:rsidP="00D27F82">
            <w:pPr>
              <w:autoSpaceDE w:val="0"/>
              <w:autoSpaceDN w:val="0"/>
              <w:adjustRightInd w:val="0"/>
              <w:ind w:hanging="112"/>
              <w:jc w:val="center"/>
              <w:rPr>
                <w:sz w:val="20"/>
                <w:szCs w:val="20"/>
              </w:rPr>
            </w:pPr>
            <w:r>
              <w:rPr>
                <w:sz w:val="20"/>
                <w:szCs w:val="20"/>
              </w:rPr>
              <w:t>Б</w:t>
            </w:r>
            <w:r w:rsidRPr="000F1C99">
              <w:rPr>
                <w:sz w:val="20"/>
                <w:szCs w:val="20"/>
              </w:rPr>
              <w:t> </w:t>
            </w:r>
          </w:p>
        </w:tc>
        <w:tc>
          <w:tcPr>
            <w:tcW w:w="80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FA68E9D" w14:textId="77777777" w:rsidR="00D27F82" w:rsidRPr="000F1C99" w:rsidRDefault="00D27F82" w:rsidP="00D27F82">
            <w:pPr>
              <w:autoSpaceDE w:val="0"/>
              <w:autoSpaceDN w:val="0"/>
              <w:adjustRightInd w:val="0"/>
              <w:ind w:firstLine="67"/>
              <w:jc w:val="center"/>
              <w:rPr>
                <w:sz w:val="20"/>
                <w:szCs w:val="20"/>
              </w:rPr>
            </w:pPr>
            <w:r w:rsidRPr="000F1C99">
              <w:rPr>
                <w:sz w:val="20"/>
                <w:szCs w:val="20"/>
              </w:rPr>
              <w:t>79,46</w:t>
            </w:r>
          </w:p>
        </w:tc>
        <w:tc>
          <w:tcPr>
            <w:tcW w:w="48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3BA003D" w14:textId="77777777" w:rsidR="00D27F82" w:rsidRPr="000F1C99" w:rsidRDefault="00D27F82" w:rsidP="00D27F82">
            <w:pPr>
              <w:jc w:val="center"/>
              <w:rPr>
                <w:sz w:val="20"/>
                <w:szCs w:val="20"/>
              </w:rPr>
            </w:pPr>
            <w:r w:rsidRPr="000F1C99">
              <w:rPr>
                <w:sz w:val="20"/>
                <w:szCs w:val="20"/>
              </w:rPr>
              <w:t>50</w:t>
            </w:r>
          </w:p>
        </w:tc>
        <w:tc>
          <w:tcPr>
            <w:tcW w:w="561" w:type="pct"/>
            <w:tcBorders>
              <w:top w:val="single" w:sz="8" w:space="0" w:color="000000"/>
              <w:left w:val="single" w:sz="8" w:space="0" w:color="000000"/>
              <w:bottom w:val="single" w:sz="8" w:space="0" w:color="000000"/>
              <w:right w:val="single" w:sz="8" w:space="0" w:color="000000"/>
            </w:tcBorders>
            <w:shd w:val="clear" w:color="auto" w:fill="auto"/>
          </w:tcPr>
          <w:p w14:paraId="5684BA59" w14:textId="77777777" w:rsidR="00FE54D7" w:rsidRDefault="00FE54D7" w:rsidP="00D27F82">
            <w:pPr>
              <w:jc w:val="center"/>
              <w:rPr>
                <w:sz w:val="20"/>
                <w:szCs w:val="20"/>
              </w:rPr>
            </w:pPr>
          </w:p>
          <w:p w14:paraId="1B4F64C5" w14:textId="77777777" w:rsidR="00FE54D7" w:rsidRDefault="00FE54D7" w:rsidP="00D27F82">
            <w:pPr>
              <w:jc w:val="center"/>
              <w:rPr>
                <w:sz w:val="20"/>
                <w:szCs w:val="20"/>
              </w:rPr>
            </w:pPr>
          </w:p>
          <w:p w14:paraId="48704845" w14:textId="77777777" w:rsidR="00FE54D7" w:rsidRDefault="00FE54D7" w:rsidP="00D27F82">
            <w:pPr>
              <w:jc w:val="center"/>
              <w:rPr>
                <w:sz w:val="20"/>
                <w:szCs w:val="20"/>
              </w:rPr>
            </w:pPr>
          </w:p>
          <w:p w14:paraId="7E216903" w14:textId="77777777" w:rsidR="00FE54D7" w:rsidRDefault="00FE54D7" w:rsidP="00D27F82">
            <w:pPr>
              <w:jc w:val="center"/>
              <w:rPr>
                <w:sz w:val="20"/>
                <w:szCs w:val="20"/>
              </w:rPr>
            </w:pPr>
          </w:p>
          <w:p w14:paraId="71A810E1" w14:textId="10D2B2C8" w:rsidR="00D27F82" w:rsidRPr="000F1C99" w:rsidRDefault="00D27F82" w:rsidP="00D27F82">
            <w:pPr>
              <w:jc w:val="center"/>
              <w:rPr>
                <w:sz w:val="20"/>
                <w:szCs w:val="20"/>
              </w:rPr>
            </w:pPr>
            <w:r w:rsidRPr="000F1C99">
              <w:rPr>
                <w:sz w:val="20"/>
                <w:szCs w:val="20"/>
              </w:rPr>
              <w:t>67,24</w:t>
            </w:r>
          </w:p>
        </w:tc>
        <w:tc>
          <w:tcPr>
            <w:tcW w:w="559" w:type="pct"/>
            <w:tcBorders>
              <w:top w:val="single" w:sz="8" w:space="0" w:color="000000"/>
              <w:left w:val="single" w:sz="8" w:space="0" w:color="000000"/>
              <w:bottom w:val="single" w:sz="8" w:space="0" w:color="000000"/>
              <w:right w:val="single" w:sz="4" w:space="0" w:color="auto"/>
            </w:tcBorders>
            <w:shd w:val="clear" w:color="auto" w:fill="auto"/>
          </w:tcPr>
          <w:p w14:paraId="37362EA6" w14:textId="77777777" w:rsidR="00FE54D7" w:rsidRDefault="00FE54D7" w:rsidP="00D27F82">
            <w:pPr>
              <w:jc w:val="center"/>
              <w:rPr>
                <w:sz w:val="20"/>
                <w:szCs w:val="20"/>
              </w:rPr>
            </w:pPr>
          </w:p>
          <w:p w14:paraId="2AF6B739" w14:textId="77777777" w:rsidR="00FE54D7" w:rsidRDefault="00FE54D7" w:rsidP="00D27F82">
            <w:pPr>
              <w:jc w:val="center"/>
              <w:rPr>
                <w:sz w:val="20"/>
                <w:szCs w:val="20"/>
              </w:rPr>
            </w:pPr>
          </w:p>
          <w:p w14:paraId="45620E64" w14:textId="77777777" w:rsidR="00FE54D7" w:rsidRDefault="00FE54D7" w:rsidP="00D27F82">
            <w:pPr>
              <w:jc w:val="center"/>
              <w:rPr>
                <w:sz w:val="20"/>
                <w:szCs w:val="20"/>
              </w:rPr>
            </w:pPr>
          </w:p>
          <w:p w14:paraId="44BDBD92" w14:textId="77777777" w:rsidR="00FE54D7" w:rsidRDefault="00FE54D7" w:rsidP="00D27F82">
            <w:pPr>
              <w:jc w:val="center"/>
              <w:rPr>
                <w:sz w:val="20"/>
                <w:szCs w:val="20"/>
              </w:rPr>
            </w:pPr>
          </w:p>
          <w:p w14:paraId="579C7715" w14:textId="2C47420D" w:rsidR="00D27F82" w:rsidRPr="000F1C99" w:rsidRDefault="00D27F82" w:rsidP="00D27F82">
            <w:pPr>
              <w:jc w:val="center"/>
              <w:rPr>
                <w:sz w:val="20"/>
                <w:szCs w:val="20"/>
              </w:rPr>
            </w:pPr>
            <w:r w:rsidRPr="000F1C99">
              <w:rPr>
                <w:sz w:val="20"/>
                <w:szCs w:val="20"/>
              </w:rPr>
              <w:t>77,95</w:t>
            </w:r>
          </w:p>
        </w:tc>
        <w:tc>
          <w:tcPr>
            <w:tcW w:w="561" w:type="pct"/>
            <w:tcBorders>
              <w:top w:val="single" w:sz="8" w:space="0" w:color="000000"/>
              <w:left w:val="single" w:sz="4" w:space="0" w:color="auto"/>
              <w:bottom w:val="single" w:sz="8" w:space="0" w:color="000000"/>
              <w:right w:val="single" w:sz="8" w:space="0" w:color="000000"/>
            </w:tcBorders>
            <w:shd w:val="clear" w:color="auto" w:fill="auto"/>
          </w:tcPr>
          <w:p w14:paraId="1B7AE8EB" w14:textId="77777777" w:rsidR="00FE54D7" w:rsidRDefault="00FE54D7" w:rsidP="00D27F82">
            <w:pPr>
              <w:jc w:val="center"/>
              <w:rPr>
                <w:sz w:val="20"/>
                <w:szCs w:val="20"/>
              </w:rPr>
            </w:pPr>
          </w:p>
          <w:p w14:paraId="7F11D56B" w14:textId="77777777" w:rsidR="00FE54D7" w:rsidRDefault="00FE54D7" w:rsidP="00D27F82">
            <w:pPr>
              <w:jc w:val="center"/>
              <w:rPr>
                <w:sz w:val="20"/>
                <w:szCs w:val="20"/>
              </w:rPr>
            </w:pPr>
          </w:p>
          <w:p w14:paraId="31F4527A" w14:textId="77777777" w:rsidR="00FE54D7" w:rsidRDefault="00FE54D7" w:rsidP="00D27F82">
            <w:pPr>
              <w:jc w:val="center"/>
              <w:rPr>
                <w:sz w:val="20"/>
                <w:szCs w:val="20"/>
              </w:rPr>
            </w:pPr>
          </w:p>
          <w:p w14:paraId="2D9F096E" w14:textId="77777777" w:rsidR="00FE54D7" w:rsidRDefault="00FE54D7" w:rsidP="00D27F82">
            <w:pPr>
              <w:jc w:val="center"/>
              <w:rPr>
                <w:sz w:val="20"/>
                <w:szCs w:val="20"/>
              </w:rPr>
            </w:pPr>
          </w:p>
          <w:p w14:paraId="28913779" w14:textId="52E17053" w:rsidR="00D27F82" w:rsidRPr="000F1C99" w:rsidRDefault="00D27F82" w:rsidP="00D27F82">
            <w:pPr>
              <w:jc w:val="center"/>
              <w:rPr>
                <w:sz w:val="20"/>
                <w:szCs w:val="20"/>
              </w:rPr>
            </w:pPr>
            <w:r w:rsidRPr="000F1C99">
              <w:rPr>
                <w:sz w:val="20"/>
                <w:szCs w:val="20"/>
              </w:rPr>
              <w:t>97,8</w:t>
            </w:r>
          </w:p>
        </w:tc>
      </w:tr>
      <w:tr w:rsidR="00D27F82" w:rsidRPr="000F1C99" w14:paraId="4A7C44C0" w14:textId="77777777" w:rsidTr="008B5E89">
        <w:trPr>
          <w:trHeight w:val="226"/>
        </w:trPr>
        <w:tc>
          <w:tcPr>
            <w:tcW w:w="50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48D8178" w14:textId="77777777" w:rsidR="00D27F82" w:rsidRPr="000F1C99" w:rsidRDefault="00D27F82" w:rsidP="00D27F82">
            <w:pPr>
              <w:autoSpaceDE w:val="0"/>
              <w:autoSpaceDN w:val="0"/>
              <w:adjustRightInd w:val="0"/>
              <w:ind w:firstLine="67"/>
              <w:jc w:val="center"/>
              <w:rPr>
                <w:sz w:val="20"/>
                <w:szCs w:val="20"/>
              </w:rPr>
            </w:pPr>
            <w:r w:rsidRPr="000F1C99">
              <w:rPr>
                <w:sz w:val="20"/>
                <w:szCs w:val="20"/>
              </w:rPr>
              <w:t>6</w:t>
            </w:r>
          </w:p>
        </w:tc>
        <w:tc>
          <w:tcPr>
            <w:tcW w:w="867" w:type="pct"/>
            <w:tcBorders>
              <w:top w:val="single" w:sz="8" w:space="0" w:color="000000"/>
              <w:left w:val="single" w:sz="8" w:space="0" w:color="000000"/>
              <w:bottom w:val="single" w:sz="8" w:space="0" w:color="000000"/>
              <w:right w:val="single" w:sz="8" w:space="0" w:color="000000"/>
            </w:tcBorders>
            <w:vAlign w:val="center"/>
          </w:tcPr>
          <w:p w14:paraId="63AC97D5" w14:textId="5E8DA9A5" w:rsidR="00D27F82" w:rsidRPr="000F1C99" w:rsidRDefault="00D27F82" w:rsidP="00D27F82">
            <w:pPr>
              <w:autoSpaceDE w:val="0"/>
              <w:autoSpaceDN w:val="0"/>
              <w:adjustRightInd w:val="0"/>
              <w:ind w:firstLine="67"/>
              <w:jc w:val="center"/>
              <w:rPr>
                <w:sz w:val="20"/>
                <w:szCs w:val="20"/>
              </w:rPr>
            </w:pPr>
            <w:r w:rsidRPr="0055422F">
              <w:t xml:space="preserve">Строение </w:t>
            </w:r>
            <w:r w:rsidRPr="0055422F">
              <w:lastRenderedPageBreak/>
              <w:t>атома. Строение электронных оболочек атомов первых 20 химических элементов Периодической</w:t>
            </w:r>
            <w:r>
              <w:t xml:space="preserve"> </w:t>
            </w:r>
            <w:r w:rsidRPr="0055422F">
              <w:t>системы Д.И. Менделеева. Закономерности изменения</w:t>
            </w:r>
            <w:r w:rsidRPr="0055422F">
              <w:br/>
              <w:t>свойств элементов в связи с положением в</w:t>
            </w:r>
            <w:r w:rsidRPr="0055422F">
              <w:br/>
              <w:t>Периодической системе Д.И. Менделеева</w:t>
            </w:r>
            <w:r>
              <w:t>.</w:t>
            </w:r>
          </w:p>
        </w:tc>
        <w:tc>
          <w:tcPr>
            <w:tcW w:w="651"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F49ABE7" w14:textId="37E536C2" w:rsidR="00D27F82" w:rsidRPr="000F1C99" w:rsidRDefault="00D27F82" w:rsidP="00D27F82">
            <w:pPr>
              <w:autoSpaceDE w:val="0"/>
              <w:autoSpaceDN w:val="0"/>
              <w:adjustRightInd w:val="0"/>
              <w:ind w:hanging="112"/>
              <w:jc w:val="center"/>
              <w:rPr>
                <w:sz w:val="20"/>
                <w:szCs w:val="20"/>
              </w:rPr>
            </w:pPr>
            <w:r w:rsidRPr="000F1C99">
              <w:rPr>
                <w:sz w:val="20"/>
                <w:szCs w:val="20"/>
              </w:rPr>
              <w:lastRenderedPageBreak/>
              <w:t> </w:t>
            </w:r>
            <w:r>
              <w:rPr>
                <w:sz w:val="20"/>
                <w:szCs w:val="20"/>
              </w:rPr>
              <w:t>Б</w:t>
            </w:r>
          </w:p>
        </w:tc>
        <w:tc>
          <w:tcPr>
            <w:tcW w:w="80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854C1D6" w14:textId="77777777" w:rsidR="00D27F82" w:rsidRPr="000F1C99" w:rsidRDefault="00D27F82" w:rsidP="00D27F82">
            <w:pPr>
              <w:autoSpaceDE w:val="0"/>
              <w:autoSpaceDN w:val="0"/>
              <w:adjustRightInd w:val="0"/>
              <w:ind w:firstLine="67"/>
              <w:jc w:val="center"/>
              <w:rPr>
                <w:sz w:val="20"/>
                <w:szCs w:val="20"/>
              </w:rPr>
            </w:pPr>
            <w:r w:rsidRPr="000F1C99">
              <w:rPr>
                <w:sz w:val="20"/>
                <w:szCs w:val="20"/>
              </w:rPr>
              <w:t>66,67</w:t>
            </w:r>
          </w:p>
        </w:tc>
        <w:tc>
          <w:tcPr>
            <w:tcW w:w="48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69D37EF" w14:textId="77777777" w:rsidR="00D27F82" w:rsidRPr="000F1C99" w:rsidRDefault="00D27F82" w:rsidP="00D27F82">
            <w:pPr>
              <w:jc w:val="center"/>
              <w:rPr>
                <w:sz w:val="20"/>
                <w:szCs w:val="20"/>
              </w:rPr>
            </w:pPr>
            <w:r w:rsidRPr="000F1C99">
              <w:rPr>
                <w:sz w:val="20"/>
                <w:szCs w:val="20"/>
              </w:rPr>
              <w:t>0</w:t>
            </w:r>
          </w:p>
        </w:tc>
        <w:tc>
          <w:tcPr>
            <w:tcW w:w="561" w:type="pct"/>
            <w:tcBorders>
              <w:top w:val="single" w:sz="8" w:space="0" w:color="000000"/>
              <w:left w:val="single" w:sz="8" w:space="0" w:color="000000"/>
              <w:bottom w:val="single" w:sz="8" w:space="0" w:color="000000"/>
              <w:right w:val="single" w:sz="8" w:space="0" w:color="000000"/>
            </w:tcBorders>
            <w:shd w:val="clear" w:color="auto" w:fill="auto"/>
          </w:tcPr>
          <w:p w14:paraId="3877BC24" w14:textId="77777777" w:rsidR="00D27F82" w:rsidRPr="000F1C99" w:rsidRDefault="00D27F82" w:rsidP="00D27F82">
            <w:pPr>
              <w:jc w:val="center"/>
              <w:rPr>
                <w:sz w:val="20"/>
                <w:szCs w:val="20"/>
              </w:rPr>
            </w:pPr>
            <w:r w:rsidRPr="000F1C99">
              <w:rPr>
                <w:sz w:val="20"/>
                <w:szCs w:val="20"/>
              </w:rPr>
              <w:t>50</w:t>
            </w:r>
          </w:p>
        </w:tc>
        <w:tc>
          <w:tcPr>
            <w:tcW w:w="559" w:type="pct"/>
            <w:tcBorders>
              <w:top w:val="single" w:sz="8" w:space="0" w:color="000000"/>
              <w:left w:val="single" w:sz="8" w:space="0" w:color="000000"/>
              <w:bottom w:val="single" w:sz="8" w:space="0" w:color="000000"/>
              <w:right w:val="single" w:sz="4" w:space="0" w:color="auto"/>
            </w:tcBorders>
            <w:shd w:val="clear" w:color="auto" w:fill="auto"/>
          </w:tcPr>
          <w:p w14:paraId="647995A1" w14:textId="77777777" w:rsidR="00D27F82" w:rsidRPr="000F1C99" w:rsidRDefault="00D27F82" w:rsidP="00D27F82">
            <w:pPr>
              <w:jc w:val="center"/>
              <w:rPr>
                <w:sz w:val="20"/>
                <w:szCs w:val="20"/>
              </w:rPr>
            </w:pPr>
            <w:r w:rsidRPr="000F1C99">
              <w:rPr>
                <w:sz w:val="20"/>
                <w:szCs w:val="20"/>
              </w:rPr>
              <w:t>70,08</w:t>
            </w:r>
          </w:p>
        </w:tc>
        <w:tc>
          <w:tcPr>
            <w:tcW w:w="561" w:type="pct"/>
            <w:tcBorders>
              <w:top w:val="single" w:sz="8" w:space="0" w:color="000000"/>
              <w:left w:val="single" w:sz="4" w:space="0" w:color="auto"/>
              <w:bottom w:val="single" w:sz="8" w:space="0" w:color="000000"/>
              <w:right w:val="single" w:sz="8" w:space="0" w:color="000000"/>
            </w:tcBorders>
            <w:shd w:val="clear" w:color="auto" w:fill="auto"/>
          </w:tcPr>
          <w:p w14:paraId="276E388D" w14:textId="77777777" w:rsidR="00D27F82" w:rsidRPr="000F1C99" w:rsidRDefault="00D27F82" w:rsidP="00D27F82">
            <w:pPr>
              <w:jc w:val="center"/>
              <w:rPr>
                <w:sz w:val="20"/>
                <w:szCs w:val="20"/>
              </w:rPr>
            </w:pPr>
            <w:r w:rsidRPr="000F1C99">
              <w:rPr>
                <w:sz w:val="20"/>
                <w:szCs w:val="20"/>
              </w:rPr>
              <w:t>84,62</w:t>
            </w:r>
          </w:p>
        </w:tc>
      </w:tr>
      <w:tr w:rsidR="00D27F82" w:rsidRPr="000F1C99" w14:paraId="0E2324F7" w14:textId="77777777" w:rsidTr="008B5E89">
        <w:trPr>
          <w:trHeight w:val="226"/>
        </w:trPr>
        <w:tc>
          <w:tcPr>
            <w:tcW w:w="50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C665730" w14:textId="77777777" w:rsidR="00D27F82" w:rsidRPr="000F1C99" w:rsidRDefault="00D27F82" w:rsidP="00D27F82">
            <w:pPr>
              <w:autoSpaceDE w:val="0"/>
              <w:autoSpaceDN w:val="0"/>
              <w:adjustRightInd w:val="0"/>
              <w:ind w:firstLine="67"/>
              <w:jc w:val="center"/>
              <w:rPr>
                <w:sz w:val="20"/>
                <w:szCs w:val="20"/>
              </w:rPr>
            </w:pPr>
            <w:r w:rsidRPr="000F1C99">
              <w:rPr>
                <w:sz w:val="20"/>
                <w:szCs w:val="20"/>
              </w:rPr>
              <w:lastRenderedPageBreak/>
              <w:t>7</w:t>
            </w:r>
          </w:p>
        </w:tc>
        <w:tc>
          <w:tcPr>
            <w:tcW w:w="867" w:type="pct"/>
            <w:tcBorders>
              <w:top w:val="single" w:sz="8" w:space="0" w:color="000000"/>
              <w:left w:val="single" w:sz="8" w:space="0" w:color="000000"/>
              <w:bottom w:val="single" w:sz="8" w:space="0" w:color="000000"/>
              <w:right w:val="single" w:sz="8" w:space="0" w:color="000000"/>
            </w:tcBorders>
            <w:vAlign w:val="center"/>
          </w:tcPr>
          <w:p w14:paraId="1D2B9352" w14:textId="77486F50" w:rsidR="00D27F82" w:rsidRPr="000F1C99" w:rsidRDefault="00D27F82" w:rsidP="00D27F82">
            <w:pPr>
              <w:autoSpaceDE w:val="0"/>
              <w:autoSpaceDN w:val="0"/>
              <w:adjustRightInd w:val="0"/>
              <w:ind w:firstLine="67"/>
              <w:jc w:val="center"/>
              <w:rPr>
                <w:sz w:val="20"/>
                <w:szCs w:val="20"/>
              </w:rPr>
            </w:pPr>
            <w:r w:rsidRPr="0055422F">
              <w:t>Классификация и номенклатура неорганических веществ</w:t>
            </w:r>
            <w:r>
              <w:t>.</w:t>
            </w:r>
          </w:p>
        </w:tc>
        <w:tc>
          <w:tcPr>
            <w:tcW w:w="651"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BBF8430" w14:textId="53A000C2" w:rsidR="00D27F82" w:rsidRPr="000F1C99" w:rsidRDefault="00D27F82" w:rsidP="00D27F82">
            <w:pPr>
              <w:autoSpaceDE w:val="0"/>
              <w:autoSpaceDN w:val="0"/>
              <w:adjustRightInd w:val="0"/>
              <w:ind w:hanging="112"/>
              <w:jc w:val="center"/>
              <w:rPr>
                <w:sz w:val="20"/>
                <w:szCs w:val="20"/>
              </w:rPr>
            </w:pPr>
            <w:r w:rsidRPr="000F1C99">
              <w:rPr>
                <w:sz w:val="20"/>
                <w:szCs w:val="20"/>
              </w:rPr>
              <w:t> </w:t>
            </w:r>
            <w:r>
              <w:rPr>
                <w:sz w:val="20"/>
                <w:szCs w:val="20"/>
              </w:rPr>
              <w:t>Б</w:t>
            </w:r>
          </w:p>
        </w:tc>
        <w:tc>
          <w:tcPr>
            <w:tcW w:w="80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D3EDF48" w14:textId="77777777" w:rsidR="00D27F82" w:rsidRPr="000F1C99" w:rsidRDefault="00D27F82" w:rsidP="00D27F82">
            <w:pPr>
              <w:autoSpaceDE w:val="0"/>
              <w:autoSpaceDN w:val="0"/>
              <w:adjustRightInd w:val="0"/>
              <w:ind w:firstLine="67"/>
              <w:jc w:val="center"/>
              <w:rPr>
                <w:sz w:val="20"/>
                <w:szCs w:val="20"/>
              </w:rPr>
            </w:pPr>
            <w:r w:rsidRPr="000F1C99">
              <w:rPr>
                <w:sz w:val="20"/>
                <w:szCs w:val="20"/>
              </w:rPr>
              <w:t>68,45</w:t>
            </w:r>
          </w:p>
        </w:tc>
        <w:tc>
          <w:tcPr>
            <w:tcW w:w="48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008AFB0" w14:textId="77777777" w:rsidR="00D27F82" w:rsidRPr="000F1C99" w:rsidRDefault="00D27F82" w:rsidP="00D27F82">
            <w:pPr>
              <w:jc w:val="center"/>
              <w:rPr>
                <w:sz w:val="20"/>
                <w:szCs w:val="20"/>
              </w:rPr>
            </w:pPr>
            <w:r w:rsidRPr="000F1C99">
              <w:rPr>
                <w:sz w:val="20"/>
                <w:szCs w:val="20"/>
              </w:rPr>
              <w:t>50</w:t>
            </w:r>
          </w:p>
        </w:tc>
        <w:tc>
          <w:tcPr>
            <w:tcW w:w="561" w:type="pct"/>
            <w:tcBorders>
              <w:top w:val="single" w:sz="8" w:space="0" w:color="000000"/>
              <w:left w:val="single" w:sz="8" w:space="0" w:color="000000"/>
              <w:bottom w:val="single" w:sz="8" w:space="0" w:color="000000"/>
              <w:right w:val="single" w:sz="8" w:space="0" w:color="000000"/>
            </w:tcBorders>
            <w:shd w:val="clear" w:color="auto" w:fill="auto"/>
          </w:tcPr>
          <w:p w14:paraId="0848C763" w14:textId="77777777" w:rsidR="00D27F82" w:rsidRPr="000F1C99" w:rsidRDefault="00D27F82" w:rsidP="00D27F82">
            <w:pPr>
              <w:jc w:val="center"/>
              <w:rPr>
                <w:sz w:val="20"/>
                <w:szCs w:val="20"/>
              </w:rPr>
            </w:pPr>
            <w:r w:rsidRPr="000F1C99">
              <w:rPr>
                <w:sz w:val="20"/>
                <w:szCs w:val="20"/>
              </w:rPr>
              <w:t>52,59</w:t>
            </w:r>
          </w:p>
        </w:tc>
        <w:tc>
          <w:tcPr>
            <w:tcW w:w="559" w:type="pct"/>
            <w:tcBorders>
              <w:top w:val="single" w:sz="8" w:space="0" w:color="000000"/>
              <w:left w:val="single" w:sz="8" w:space="0" w:color="000000"/>
              <w:bottom w:val="single" w:sz="8" w:space="0" w:color="000000"/>
              <w:right w:val="single" w:sz="4" w:space="0" w:color="auto"/>
            </w:tcBorders>
            <w:shd w:val="clear" w:color="auto" w:fill="auto"/>
          </w:tcPr>
          <w:p w14:paraId="6B15C946" w14:textId="77777777" w:rsidR="00D27F82" w:rsidRPr="000F1C99" w:rsidRDefault="00D27F82" w:rsidP="00D27F82">
            <w:pPr>
              <w:jc w:val="center"/>
              <w:rPr>
                <w:sz w:val="20"/>
                <w:szCs w:val="20"/>
              </w:rPr>
            </w:pPr>
            <w:r w:rsidRPr="000F1C99">
              <w:rPr>
                <w:sz w:val="20"/>
                <w:szCs w:val="20"/>
              </w:rPr>
              <w:t>74,8</w:t>
            </w:r>
          </w:p>
        </w:tc>
        <w:tc>
          <w:tcPr>
            <w:tcW w:w="561" w:type="pct"/>
            <w:tcBorders>
              <w:top w:val="single" w:sz="8" w:space="0" w:color="000000"/>
              <w:left w:val="single" w:sz="4" w:space="0" w:color="auto"/>
              <w:bottom w:val="single" w:sz="8" w:space="0" w:color="000000"/>
              <w:right w:val="single" w:sz="8" w:space="0" w:color="000000"/>
            </w:tcBorders>
            <w:shd w:val="clear" w:color="auto" w:fill="auto"/>
          </w:tcPr>
          <w:p w14:paraId="3DD777FE" w14:textId="77777777" w:rsidR="00D27F82" w:rsidRPr="000F1C99" w:rsidRDefault="00D27F82" w:rsidP="00D27F82">
            <w:pPr>
              <w:jc w:val="center"/>
              <w:rPr>
                <w:sz w:val="20"/>
                <w:szCs w:val="20"/>
              </w:rPr>
            </w:pPr>
            <w:r w:rsidRPr="000F1C99">
              <w:rPr>
                <w:sz w:val="20"/>
                <w:szCs w:val="20"/>
              </w:rPr>
              <w:t>80,22</w:t>
            </w:r>
          </w:p>
        </w:tc>
      </w:tr>
      <w:tr w:rsidR="00D27F82" w:rsidRPr="000F1C99" w14:paraId="16EE81C8" w14:textId="77777777" w:rsidTr="008B5E89">
        <w:trPr>
          <w:trHeight w:val="226"/>
        </w:trPr>
        <w:tc>
          <w:tcPr>
            <w:tcW w:w="50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54DDB76" w14:textId="77777777" w:rsidR="00D27F82" w:rsidRPr="000F1C99" w:rsidRDefault="00D27F82" w:rsidP="00D27F82">
            <w:pPr>
              <w:autoSpaceDE w:val="0"/>
              <w:autoSpaceDN w:val="0"/>
              <w:adjustRightInd w:val="0"/>
              <w:ind w:firstLine="67"/>
              <w:jc w:val="center"/>
              <w:rPr>
                <w:sz w:val="20"/>
                <w:szCs w:val="20"/>
              </w:rPr>
            </w:pPr>
            <w:r w:rsidRPr="000F1C99">
              <w:rPr>
                <w:sz w:val="20"/>
                <w:szCs w:val="20"/>
              </w:rPr>
              <w:t>8</w:t>
            </w:r>
          </w:p>
        </w:tc>
        <w:tc>
          <w:tcPr>
            <w:tcW w:w="867" w:type="pct"/>
            <w:tcBorders>
              <w:top w:val="single" w:sz="8" w:space="0" w:color="000000"/>
              <w:left w:val="single" w:sz="8" w:space="0" w:color="000000"/>
              <w:bottom w:val="single" w:sz="8" w:space="0" w:color="000000"/>
              <w:right w:val="single" w:sz="8" w:space="0" w:color="000000"/>
            </w:tcBorders>
            <w:vAlign w:val="center"/>
          </w:tcPr>
          <w:p w14:paraId="46E945DD" w14:textId="1CB04543" w:rsidR="00D27F82" w:rsidRPr="000F1C99" w:rsidRDefault="00D27F82" w:rsidP="00D27F82">
            <w:pPr>
              <w:autoSpaceDE w:val="0"/>
              <w:autoSpaceDN w:val="0"/>
              <w:adjustRightInd w:val="0"/>
              <w:ind w:firstLine="67"/>
              <w:jc w:val="center"/>
              <w:rPr>
                <w:sz w:val="20"/>
                <w:szCs w:val="20"/>
              </w:rPr>
            </w:pPr>
            <w:r w:rsidRPr="0055422F">
              <w:t>Химические свойства простых веществ. Химические</w:t>
            </w:r>
            <w:r>
              <w:t xml:space="preserve"> </w:t>
            </w:r>
            <w:r w:rsidRPr="0055422F">
              <w:t>свойства оксидов: основных, амфотерных, кислотных</w:t>
            </w:r>
            <w:r>
              <w:t>.</w:t>
            </w:r>
          </w:p>
        </w:tc>
        <w:tc>
          <w:tcPr>
            <w:tcW w:w="651"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E29FCD5" w14:textId="22D37B38" w:rsidR="00D27F82" w:rsidRPr="000F1C99" w:rsidRDefault="00D27F82" w:rsidP="00D27F82">
            <w:pPr>
              <w:autoSpaceDE w:val="0"/>
              <w:autoSpaceDN w:val="0"/>
              <w:adjustRightInd w:val="0"/>
              <w:ind w:hanging="112"/>
              <w:jc w:val="center"/>
              <w:rPr>
                <w:sz w:val="20"/>
                <w:szCs w:val="20"/>
              </w:rPr>
            </w:pPr>
            <w:r>
              <w:rPr>
                <w:sz w:val="20"/>
                <w:szCs w:val="20"/>
              </w:rPr>
              <w:t>Б</w:t>
            </w:r>
            <w:r w:rsidRPr="000F1C99">
              <w:rPr>
                <w:sz w:val="20"/>
                <w:szCs w:val="20"/>
              </w:rPr>
              <w:t> </w:t>
            </w:r>
          </w:p>
        </w:tc>
        <w:tc>
          <w:tcPr>
            <w:tcW w:w="80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BD57782" w14:textId="77777777" w:rsidR="00D27F82" w:rsidRPr="000F1C99" w:rsidRDefault="00D27F82" w:rsidP="00D27F82">
            <w:pPr>
              <w:autoSpaceDE w:val="0"/>
              <w:autoSpaceDN w:val="0"/>
              <w:adjustRightInd w:val="0"/>
              <w:ind w:firstLine="67"/>
              <w:jc w:val="center"/>
              <w:rPr>
                <w:sz w:val="20"/>
                <w:szCs w:val="20"/>
              </w:rPr>
            </w:pPr>
            <w:r w:rsidRPr="000F1C99">
              <w:rPr>
                <w:sz w:val="20"/>
                <w:szCs w:val="20"/>
              </w:rPr>
              <w:t>35,42</w:t>
            </w:r>
          </w:p>
        </w:tc>
        <w:tc>
          <w:tcPr>
            <w:tcW w:w="48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7568115" w14:textId="77777777" w:rsidR="00D27F82" w:rsidRPr="000F1C99" w:rsidRDefault="00D27F82" w:rsidP="00D27F82">
            <w:pPr>
              <w:jc w:val="center"/>
              <w:rPr>
                <w:sz w:val="20"/>
                <w:szCs w:val="20"/>
              </w:rPr>
            </w:pPr>
            <w:r w:rsidRPr="000F1C99">
              <w:rPr>
                <w:sz w:val="20"/>
                <w:szCs w:val="20"/>
              </w:rPr>
              <w:t>0</w:t>
            </w:r>
          </w:p>
        </w:tc>
        <w:tc>
          <w:tcPr>
            <w:tcW w:w="561" w:type="pct"/>
            <w:tcBorders>
              <w:top w:val="single" w:sz="8" w:space="0" w:color="000000"/>
              <w:left w:val="single" w:sz="8" w:space="0" w:color="000000"/>
              <w:bottom w:val="single" w:sz="8" w:space="0" w:color="000000"/>
              <w:right w:val="single" w:sz="8" w:space="0" w:color="000000"/>
            </w:tcBorders>
            <w:shd w:val="clear" w:color="auto" w:fill="auto"/>
          </w:tcPr>
          <w:p w14:paraId="0CA2C7B7" w14:textId="77777777" w:rsidR="00D27F82" w:rsidRPr="000F1C99" w:rsidRDefault="00D27F82" w:rsidP="00D27F82">
            <w:pPr>
              <w:jc w:val="center"/>
              <w:rPr>
                <w:sz w:val="20"/>
                <w:szCs w:val="20"/>
              </w:rPr>
            </w:pPr>
            <w:r w:rsidRPr="000F1C99">
              <w:rPr>
                <w:sz w:val="20"/>
                <w:szCs w:val="20"/>
              </w:rPr>
              <w:t>18,97</w:t>
            </w:r>
          </w:p>
        </w:tc>
        <w:tc>
          <w:tcPr>
            <w:tcW w:w="559" w:type="pct"/>
            <w:tcBorders>
              <w:top w:val="single" w:sz="8" w:space="0" w:color="000000"/>
              <w:left w:val="single" w:sz="8" w:space="0" w:color="000000"/>
              <w:bottom w:val="single" w:sz="8" w:space="0" w:color="000000"/>
              <w:right w:val="single" w:sz="4" w:space="0" w:color="auto"/>
            </w:tcBorders>
            <w:shd w:val="clear" w:color="auto" w:fill="auto"/>
          </w:tcPr>
          <w:p w14:paraId="5BD47D16" w14:textId="77777777" w:rsidR="00D27F82" w:rsidRPr="000F1C99" w:rsidRDefault="00D27F82" w:rsidP="00D27F82">
            <w:pPr>
              <w:jc w:val="center"/>
              <w:rPr>
                <w:sz w:val="20"/>
                <w:szCs w:val="20"/>
              </w:rPr>
            </w:pPr>
            <w:r w:rsidRPr="000F1C99">
              <w:rPr>
                <w:sz w:val="20"/>
                <w:szCs w:val="20"/>
              </w:rPr>
              <w:t>38,58</w:t>
            </w:r>
          </w:p>
        </w:tc>
        <w:tc>
          <w:tcPr>
            <w:tcW w:w="561" w:type="pct"/>
            <w:tcBorders>
              <w:top w:val="single" w:sz="8" w:space="0" w:color="000000"/>
              <w:left w:val="single" w:sz="4" w:space="0" w:color="auto"/>
              <w:bottom w:val="single" w:sz="8" w:space="0" w:color="000000"/>
              <w:right w:val="single" w:sz="8" w:space="0" w:color="000000"/>
            </w:tcBorders>
            <w:shd w:val="clear" w:color="auto" w:fill="auto"/>
          </w:tcPr>
          <w:p w14:paraId="01CFAB62" w14:textId="77777777" w:rsidR="00D27F82" w:rsidRPr="000F1C99" w:rsidRDefault="00D27F82" w:rsidP="00D27F82">
            <w:pPr>
              <w:jc w:val="center"/>
              <w:rPr>
                <w:sz w:val="20"/>
                <w:szCs w:val="20"/>
              </w:rPr>
            </w:pPr>
            <w:r w:rsidRPr="000F1C99">
              <w:rPr>
                <w:sz w:val="20"/>
                <w:szCs w:val="20"/>
              </w:rPr>
              <w:t>52,75</w:t>
            </w:r>
          </w:p>
        </w:tc>
      </w:tr>
      <w:tr w:rsidR="00D27F82" w:rsidRPr="000F1C99" w14:paraId="0C08E5F0" w14:textId="77777777" w:rsidTr="008B5E89">
        <w:trPr>
          <w:trHeight w:val="226"/>
        </w:trPr>
        <w:tc>
          <w:tcPr>
            <w:tcW w:w="50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6F58B75" w14:textId="77777777" w:rsidR="00D27F82" w:rsidRPr="000F1C99" w:rsidRDefault="00D27F82" w:rsidP="00D27F82">
            <w:pPr>
              <w:autoSpaceDE w:val="0"/>
              <w:autoSpaceDN w:val="0"/>
              <w:adjustRightInd w:val="0"/>
              <w:ind w:firstLine="67"/>
              <w:jc w:val="center"/>
              <w:rPr>
                <w:sz w:val="20"/>
                <w:szCs w:val="20"/>
              </w:rPr>
            </w:pPr>
            <w:r w:rsidRPr="000F1C99">
              <w:rPr>
                <w:sz w:val="20"/>
                <w:szCs w:val="20"/>
              </w:rPr>
              <w:t>9</w:t>
            </w:r>
          </w:p>
        </w:tc>
        <w:tc>
          <w:tcPr>
            <w:tcW w:w="867" w:type="pct"/>
            <w:tcBorders>
              <w:top w:val="single" w:sz="8" w:space="0" w:color="000000"/>
              <w:left w:val="single" w:sz="8" w:space="0" w:color="000000"/>
              <w:bottom w:val="single" w:sz="8" w:space="0" w:color="000000"/>
              <w:right w:val="single" w:sz="8" w:space="0" w:color="000000"/>
            </w:tcBorders>
            <w:vAlign w:val="center"/>
          </w:tcPr>
          <w:p w14:paraId="24F3E205" w14:textId="780D4B7F" w:rsidR="00D27F82" w:rsidRPr="000F1C99" w:rsidRDefault="00D27F82" w:rsidP="00D27F82">
            <w:pPr>
              <w:autoSpaceDE w:val="0"/>
              <w:autoSpaceDN w:val="0"/>
              <w:adjustRightInd w:val="0"/>
              <w:ind w:firstLine="67"/>
              <w:jc w:val="center"/>
              <w:rPr>
                <w:sz w:val="20"/>
                <w:szCs w:val="20"/>
              </w:rPr>
            </w:pPr>
            <w:r w:rsidRPr="0055422F">
              <w:t>Химические свойства простых веществ. Химические</w:t>
            </w:r>
            <w:r>
              <w:t xml:space="preserve"> </w:t>
            </w:r>
            <w:r w:rsidRPr="0055422F">
              <w:t>свойства сложных веществ</w:t>
            </w:r>
            <w:r>
              <w:t>.</w:t>
            </w:r>
          </w:p>
        </w:tc>
        <w:tc>
          <w:tcPr>
            <w:tcW w:w="651"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B329D7A" w14:textId="48F09BB8" w:rsidR="00D27F82" w:rsidRPr="000F1C99" w:rsidRDefault="00D27F82" w:rsidP="00D27F82">
            <w:pPr>
              <w:autoSpaceDE w:val="0"/>
              <w:autoSpaceDN w:val="0"/>
              <w:adjustRightInd w:val="0"/>
              <w:ind w:hanging="112"/>
              <w:jc w:val="center"/>
              <w:rPr>
                <w:sz w:val="20"/>
                <w:szCs w:val="20"/>
              </w:rPr>
            </w:pPr>
            <w:r w:rsidRPr="000F1C99">
              <w:rPr>
                <w:sz w:val="20"/>
                <w:szCs w:val="20"/>
              </w:rPr>
              <w:t> </w:t>
            </w:r>
            <w:r>
              <w:rPr>
                <w:sz w:val="20"/>
                <w:szCs w:val="20"/>
              </w:rPr>
              <w:t>П</w:t>
            </w:r>
          </w:p>
        </w:tc>
        <w:tc>
          <w:tcPr>
            <w:tcW w:w="80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FD02BFC" w14:textId="77777777" w:rsidR="00D27F82" w:rsidRPr="000F1C99" w:rsidRDefault="00D27F82" w:rsidP="00D27F82">
            <w:pPr>
              <w:autoSpaceDE w:val="0"/>
              <w:autoSpaceDN w:val="0"/>
              <w:adjustRightInd w:val="0"/>
              <w:ind w:firstLine="67"/>
              <w:jc w:val="center"/>
              <w:rPr>
                <w:sz w:val="20"/>
                <w:szCs w:val="20"/>
              </w:rPr>
            </w:pPr>
            <w:r w:rsidRPr="000F1C99">
              <w:rPr>
                <w:sz w:val="20"/>
                <w:szCs w:val="20"/>
              </w:rPr>
              <w:t>67,26</w:t>
            </w:r>
          </w:p>
        </w:tc>
        <w:tc>
          <w:tcPr>
            <w:tcW w:w="48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0343426" w14:textId="77777777" w:rsidR="00D27F82" w:rsidRPr="000F1C99" w:rsidRDefault="00D27F82" w:rsidP="00D27F82">
            <w:pPr>
              <w:jc w:val="center"/>
              <w:rPr>
                <w:sz w:val="20"/>
                <w:szCs w:val="20"/>
              </w:rPr>
            </w:pPr>
            <w:r w:rsidRPr="000F1C99">
              <w:rPr>
                <w:sz w:val="20"/>
                <w:szCs w:val="20"/>
              </w:rPr>
              <w:t>0</w:t>
            </w:r>
          </w:p>
        </w:tc>
        <w:tc>
          <w:tcPr>
            <w:tcW w:w="561" w:type="pct"/>
            <w:tcBorders>
              <w:top w:val="single" w:sz="8" w:space="0" w:color="000000"/>
              <w:left w:val="single" w:sz="8" w:space="0" w:color="000000"/>
              <w:bottom w:val="single" w:sz="8" w:space="0" w:color="000000"/>
              <w:right w:val="single" w:sz="8" w:space="0" w:color="000000"/>
            </w:tcBorders>
            <w:shd w:val="clear" w:color="auto" w:fill="auto"/>
          </w:tcPr>
          <w:p w14:paraId="3DC141DD" w14:textId="77777777" w:rsidR="00D27F82" w:rsidRPr="000F1C99" w:rsidRDefault="00D27F82" w:rsidP="00D27F82">
            <w:pPr>
              <w:jc w:val="center"/>
              <w:rPr>
                <w:sz w:val="20"/>
                <w:szCs w:val="20"/>
              </w:rPr>
            </w:pPr>
            <w:r w:rsidRPr="000F1C99">
              <w:rPr>
                <w:sz w:val="20"/>
                <w:szCs w:val="20"/>
              </w:rPr>
              <w:t>46,98</w:t>
            </w:r>
          </w:p>
        </w:tc>
        <w:tc>
          <w:tcPr>
            <w:tcW w:w="559" w:type="pct"/>
            <w:tcBorders>
              <w:top w:val="single" w:sz="8" w:space="0" w:color="000000"/>
              <w:left w:val="single" w:sz="8" w:space="0" w:color="000000"/>
              <w:bottom w:val="single" w:sz="8" w:space="0" w:color="000000"/>
              <w:right w:val="single" w:sz="4" w:space="0" w:color="auto"/>
            </w:tcBorders>
            <w:shd w:val="clear" w:color="auto" w:fill="auto"/>
          </w:tcPr>
          <w:p w14:paraId="3A088DA2" w14:textId="77777777" w:rsidR="00D27F82" w:rsidRPr="000F1C99" w:rsidRDefault="00D27F82" w:rsidP="00D27F82">
            <w:pPr>
              <w:jc w:val="center"/>
              <w:rPr>
                <w:sz w:val="20"/>
                <w:szCs w:val="20"/>
              </w:rPr>
            </w:pPr>
            <w:r w:rsidRPr="000F1C99">
              <w:rPr>
                <w:sz w:val="20"/>
                <w:szCs w:val="20"/>
              </w:rPr>
              <w:t>68,5</w:t>
            </w:r>
          </w:p>
        </w:tc>
        <w:tc>
          <w:tcPr>
            <w:tcW w:w="561" w:type="pct"/>
            <w:tcBorders>
              <w:top w:val="single" w:sz="8" w:space="0" w:color="000000"/>
              <w:left w:val="single" w:sz="4" w:space="0" w:color="auto"/>
              <w:bottom w:val="single" w:sz="8" w:space="0" w:color="000000"/>
              <w:right w:val="single" w:sz="8" w:space="0" w:color="000000"/>
            </w:tcBorders>
            <w:shd w:val="clear" w:color="auto" w:fill="auto"/>
          </w:tcPr>
          <w:p w14:paraId="752E4B3A" w14:textId="77777777" w:rsidR="00D27F82" w:rsidRPr="000F1C99" w:rsidRDefault="00D27F82" w:rsidP="00D27F82">
            <w:pPr>
              <w:jc w:val="center"/>
              <w:rPr>
                <w:sz w:val="20"/>
                <w:szCs w:val="20"/>
              </w:rPr>
            </w:pPr>
            <w:r w:rsidRPr="000F1C99">
              <w:rPr>
                <w:sz w:val="20"/>
                <w:szCs w:val="20"/>
              </w:rPr>
              <w:t>92,86</w:t>
            </w:r>
          </w:p>
        </w:tc>
      </w:tr>
      <w:tr w:rsidR="00D27F82" w:rsidRPr="000F1C99" w14:paraId="3E87E332" w14:textId="77777777" w:rsidTr="008B5E89">
        <w:trPr>
          <w:trHeight w:val="226"/>
        </w:trPr>
        <w:tc>
          <w:tcPr>
            <w:tcW w:w="50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C69D106" w14:textId="77777777" w:rsidR="00D27F82" w:rsidRPr="000F1C99" w:rsidRDefault="00D27F82" w:rsidP="00D27F82">
            <w:pPr>
              <w:autoSpaceDE w:val="0"/>
              <w:autoSpaceDN w:val="0"/>
              <w:adjustRightInd w:val="0"/>
              <w:ind w:firstLine="67"/>
              <w:jc w:val="center"/>
              <w:rPr>
                <w:sz w:val="20"/>
                <w:szCs w:val="20"/>
              </w:rPr>
            </w:pPr>
            <w:r w:rsidRPr="000F1C99">
              <w:rPr>
                <w:sz w:val="20"/>
                <w:szCs w:val="20"/>
              </w:rPr>
              <w:lastRenderedPageBreak/>
              <w:t>10</w:t>
            </w:r>
          </w:p>
        </w:tc>
        <w:tc>
          <w:tcPr>
            <w:tcW w:w="867" w:type="pct"/>
            <w:tcBorders>
              <w:top w:val="single" w:sz="8" w:space="0" w:color="000000"/>
              <w:left w:val="single" w:sz="8" w:space="0" w:color="000000"/>
              <w:bottom w:val="single" w:sz="8" w:space="0" w:color="000000"/>
              <w:right w:val="single" w:sz="8" w:space="0" w:color="000000"/>
            </w:tcBorders>
            <w:vAlign w:val="center"/>
          </w:tcPr>
          <w:p w14:paraId="1284ACCC" w14:textId="4056B3EF" w:rsidR="00D27F82" w:rsidRPr="000F1C99" w:rsidRDefault="00D27F82" w:rsidP="00D27F82">
            <w:pPr>
              <w:autoSpaceDE w:val="0"/>
              <w:autoSpaceDN w:val="0"/>
              <w:adjustRightInd w:val="0"/>
              <w:ind w:firstLine="67"/>
              <w:jc w:val="center"/>
              <w:rPr>
                <w:sz w:val="20"/>
                <w:szCs w:val="20"/>
              </w:rPr>
            </w:pPr>
            <w:r w:rsidRPr="0055422F">
              <w:t>Химические свойства простых веществ. Химические</w:t>
            </w:r>
            <w:r>
              <w:t xml:space="preserve"> </w:t>
            </w:r>
            <w:r w:rsidRPr="0055422F">
              <w:t>свойства сложных веществ</w:t>
            </w:r>
            <w:r>
              <w:t>.</w:t>
            </w:r>
          </w:p>
        </w:tc>
        <w:tc>
          <w:tcPr>
            <w:tcW w:w="651"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6E5CAE1" w14:textId="1568D2C4" w:rsidR="00D27F82" w:rsidRPr="000F1C99" w:rsidRDefault="00D27F82" w:rsidP="00D27F82">
            <w:pPr>
              <w:autoSpaceDE w:val="0"/>
              <w:autoSpaceDN w:val="0"/>
              <w:adjustRightInd w:val="0"/>
              <w:ind w:hanging="112"/>
              <w:jc w:val="center"/>
              <w:rPr>
                <w:sz w:val="20"/>
                <w:szCs w:val="20"/>
              </w:rPr>
            </w:pPr>
            <w:r w:rsidRPr="000F1C99">
              <w:rPr>
                <w:sz w:val="20"/>
                <w:szCs w:val="20"/>
              </w:rPr>
              <w:t> </w:t>
            </w:r>
            <w:r>
              <w:rPr>
                <w:sz w:val="20"/>
                <w:szCs w:val="20"/>
              </w:rPr>
              <w:t>П</w:t>
            </w:r>
          </w:p>
        </w:tc>
        <w:tc>
          <w:tcPr>
            <w:tcW w:w="80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8A4D921" w14:textId="77777777" w:rsidR="00D27F82" w:rsidRPr="000F1C99" w:rsidRDefault="00D27F82" w:rsidP="00D27F82">
            <w:pPr>
              <w:autoSpaceDE w:val="0"/>
              <w:autoSpaceDN w:val="0"/>
              <w:adjustRightInd w:val="0"/>
              <w:ind w:firstLine="67"/>
              <w:jc w:val="center"/>
              <w:rPr>
                <w:sz w:val="20"/>
                <w:szCs w:val="20"/>
              </w:rPr>
            </w:pPr>
            <w:r w:rsidRPr="000F1C99">
              <w:rPr>
                <w:sz w:val="20"/>
                <w:szCs w:val="20"/>
              </w:rPr>
              <w:t>51,49</w:t>
            </w:r>
          </w:p>
        </w:tc>
        <w:tc>
          <w:tcPr>
            <w:tcW w:w="48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72A9417" w14:textId="77777777" w:rsidR="00D27F82" w:rsidRPr="000F1C99" w:rsidRDefault="00D27F82" w:rsidP="00D27F82">
            <w:pPr>
              <w:jc w:val="center"/>
              <w:rPr>
                <w:sz w:val="20"/>
                <w:szCs w:val="20"/>
              </w:rPr>
            </w:pPr>
            <w:r w:rsidRPr="000F1C99">
              <w:rPr>
                <w:sz w:val="20"/>
                <w:szCs w:val="20"/>
              </w:rPr>
              <w:t>50</w:t>
            </w:r>
          </w:p>
        </w:tc>
        <w:tc>
          <w:tcPr>
            <w:tcW w:w="561" w:type="pct"/>
            <w:tcBorders>
              <w:top w:val="single" w:sz="8" w:space="0" w:color="000000"/>
              <w:left w:val="single" w:sz="8" w:space="0" w:color="000000"/>
              <w:bottom w:val="single" w:sz="8" w:space="0" w:color="000000"/>
              <w:right w:val="single" w:sz="8" w:space="0" w:color="000000"/>
            </w:tcBorders>
            <w:shd w:val="clear" w:color="auto" w:fill="auto"/>
          </w:tcPr>
          <w:p w14:paraId="27800CAD" w14:textId="77777777" w:rsidR="00D27F82" w:rsidRPr="000F1C99" w:rsidRDefault="00D27F82" w:rsidP="00D27F82">
            <w:pPr>
              <w:jc w:val="center"/>
              <w:rPr>
                <w:sz w:val="20"/>
                <w:szCs w:val="20"/>
              </w:rPr>
            </w:pPr>
            <w:r w:rsidRPr="000F1C99">
              <w:rPr>
                <w:sz w:val="20"/>
                <w:szCs w:val="20"/>
              </w:rPr>
              <w:t>33,19</w:t>
            </w:r>
          </w:p>
        </w:tc>
        <w:tc>
          <w:tcPr>
            <w:tcW w:w="559" w:type="pct"/>
            <w:tcBorders>
              <w:top w:val="single" w:sz="8" w:space="0" w:color="000000"/>
              <w:left w:val="single" w:sz="8" w:space="0" w:color="000000"/>
              <w:bottom w:val="single" w:sz="8" w:space="0" w:color="000000"/>
              <w:right w:val="single" w:sz="4" w:space="0" w:color="auto"/>
            </w:tcBorders>
            <w:shd w:val="clear" w:color="auto" w:fill="auto"/>
          </w:tcPr>
          <w:p w14:paraId="767305E9" w14:textId="77777777" w:rsidR="00D27F82" w:rsidRPr="000F1C99" w:rsidRDefault="00D27F82" w:rsidP="00D27F82">
            <w:pPr>
              <w:jc w:val="center"/>
              <w:rPr>
                <w:sz w:val="20"/>
                <w:szCs w:val="20"/>
              </w:rPr>
            </w:pPr>
            <w:r w:rsidRPr="000F1C99">
              <w:rPr>
                <w:sz w:val="20"/>
                <w:szCs w:val="20"/>
              </w:rPr>
              <w:t>50,4</w:t>
            </w:r>
          </w:p>
        </w:tc>
        <w:tc>
          <w:tcPr>
            <w:tcW w:w="561" w:type="pct"/>
            <w:tcBorders>
              <w:top w:val="single" w:sz="8" w:space="0" w:color="000000"/>
              <w:left w:val="single" w:sz="4" w:space="0" w:color="auto"/>
              <w:bottom w:val="single" w:sz="8" w:space="0" w:color="000000"/>
              <w:right w:val="single" w:sz="8" w:space="0" w:color="000000"/>
            </w:tcBorders>
            <w:shd w:val="clear" w:color="auto" w:fill="auto"/>
          </w:tcPr>
          <w:p w14:paraId="35B6BD45" w14:textId="77777777" w:rsidR="00D27F82" w:rsidRPr="000F1C99" w:rsidRDefault="00D27F82" w:rsidP="00D27F82">
            <w:pPr>
              <w:jc w:val="center"/>
              <w:rPr>
                <w:sz w:val="20"/>
                <w:szCs w:val="20"/>
              </w:rPr>
            </w:pPr>
            <w:r w:rsidRPr="000F1C99">
              <w:rPr>
                <w:sz w:val="20"/>
                <w:szCs w:val="20"/>
              </w:rPr>
              <w:t>76,38</w:t>
            </w:r>
          </w:p>
        </w:tc>
      </w:tr>
      <w:tr w:rsidR="00D27F82" w:rsidRPr="000F1C99" w14:paraId="2FA59644" w14:textId="77777777" w:rsidTr="008B5E89">
        <w:trPr>
          <w:trHeight w:val="226"/>
        </w:trPr>
        <w:tc>
          <w:tcPr>
            <w:tcW w:w="50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E23DAEA" w14:textId="77777777" w:rsidR="00D27F82" w:rsidRPr="000F1C99" w:rsidRDefault="00D27F82" w:rsidP="00D27F82">
            <w:pPr>
              <w:autoSpaceDE w:val="0"/>
              <w:autoSpaceDN w:val="0"/>
              <w:adjustRightInd w:val="0"/>
              <w:ind w:firstLine="67"/>
              <w:jc w:val="center"/>
              <w:rPr>
                <w:sz w:val="20"/>
                <w:szCs w:val="20"/>
              </w:rPr>
            </w:pPr>
            <w:r w:rsidRPr="000F1C99">
              <w:rPr>
                <w:sz w:val="20"/>
                <w:szCs w:val="20"/>
              </w:rPr>
              <w:t>11</w:t>
            </w:r>
          </w:p>
        </w:tc>
        <w:tc>
          <w:tcPr>
            <w:tcW w:w="867" w:type="pct"/>
            <w:tcBorders>
              <w:top w:val="single" w:sz="8" w:space="0" w:color="000000"/>
              <w:left w:val="single" w:sz="8" w:space="0" w:color="000000"/>
              <w:bottom w:val="single" w:sz="8" w:space="0" w:color="000000"/>
              <w:right w:val="single" w:sz="8" w:space="0" w:color="000000"/>
            </w:tcBorders>
            <w:vAlign w:val="center"/>
          </w:tcPr>
          <w:p w14:paraId="40923679" w14:textId="483B3913" w:rsidR="00D27F82" w:rsidRPr="000F1C99" w:rsidRDefault="00D27F82" w:rsidP="00D27F82">
            <w:pPr>
              <w:autoSpaceDE w:val="0"/>
              <w:autoSpaceDN w:val="0"/>
              <w:adjustRightInd w:val="0"/>
              <w:ind w:firstLine="67"/>
              <w:jc w:val="center"/>
              <w:rPr>
                <w:sz w:val="20"/>
                <w:szCs w:val="20"/>
              </w:rPr>
            </w:pPr>
            <w:r w:rsidRPr="0055422F">
              <w:t>Классификация химических реакций по различным</w:t>
            </w:r>
            <w:r>
              <w:t xml:space="preserve"> </w:t>
            </w:r>
            <w:r w:rsidRPr="0055422F">
              <w:t>признакам: количеству и составу исходных и</w:t>
            </w:r>
            <w:r>
              <w:t xml:space="preserve"> </w:t>
            </w:r>
            <w:r w:rsidRPr="0055422F">
              <w:t>полученных веществ, изменению степеней окисления</w:t>
            </w:r>
            <w:r>
              <w:t xml:space="preserve"> </w:t>
            </w:r>
            <w:r w:rsidRPr="0055422F">
              <w:t>химических элементов, поглощению и выделению энергии</w:t>
            </w:r>
            <w:r>
              <w:t>.</w:t>
            </w:r>
          </w:p>
        </w:tc>
        <w:tc>
          <w:tcPr>
            <w:tcW w:w="651"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4409659" w14:textId="4A0EFEB2" w:rsidR="00D27F82" w:rsidRPr="000F1C99" w:rsidRDefault="00D27F82" w:rsidP="00D27F82">
            <w:pPr>
              <w:autoSpaceDE w:val="0"/>
              <w:autoSpaceDN w:val="0"/>
              <w:adjustRightInd w:val="0"/>
              <w:ind w:hanging="112"/>
              <w:jc w:val="center"/>
              <w:rPr>
                <w:sz w:val="20"/>
                <w:szCs w:val="20"/>
              </w:rPr>
            </w:pPr>
            <w:r w:rsidRPr="000F1C99">
              <w:rPr>
                <w:sz w:val="20"/>
                <w:szCs w:val="20"/>
              </w:rPr>
              <w:t> </w:t>
            </w:r>
            <w:r>
              <w:rPr>
                <w:sz w:val="20"/>
                <w:szCs w:val="20"/>
              </w:rPr>
              <w:t>Б</w:t>
            </w:r>
          </w:p>
        </w:tc>
        <w:tc>
          <w:tcPr>
            <w:tcW w:w="80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CD4BEBA" w14:textId="77777777" w:rsidR="00D27F82" w:rsidRPr="000F1C99" w:rsidRDefault="00D27F82" w:rsidP="00D27F82">
            <w:pPr>
              <w:autoSpaceDE w:val="0"/>
              <w:autoSpaceDN w:val="0"/>
              <w:adjustRightInd w:val="0"/>
              <w:ind w:firstLine="67"/>
              <w:jc w:val="center"/>
              <w:rPr>
                <w:sz w:val="20"/>
                <w:szCs w:val="20"/>
              </w:rPr>
            </w:pPr>
            <w:r w:rsidRPr="000F1C99">
              <w:rPr>
                <w:sz w:val="20"/>
                <w:szCs w:val="20"/>
              </w:rPr>
              <w:t>68,75</w:t>
            </w:r>
          </w:p>
        </w:tc>
        <w:tc>
          <w:tcPr>
            <w:tcW w:w="48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8A5E314" w14:textId="77777777" w:rsidR="00D27F82" w:rsidRPr="000F1C99" w:rsidRDefault="00D27F82" w:rsidP="00D27F82">
            <w:pPr>
              <w:jc w:val="center"/>
              <w:rPr>
                <w:sz w:val="20"/>
                <w:szCs w:val="20"/>
              </w:rPr>
            </w:pPr>
            <w:r w:rsidRPr="000F1C99">
              <w:rPr>
                <w:sz w:val="20"/>
                <w:szCs w:val="20"/>
              </w:rPr>
              <w:t>0</w:t>
            </w:r>
          </w:p>
        </w:tc>
        <w:tc>
          <w:tcPr>
            <w:tcW w:w="561" w:type="pct"/>
            <w:tcBorders>
              <w:top w:val="single" w:sz="8" w:space="0" w:color="000000"/>
              <w:left w:val="single" w:sz="8" w:space="0" w:color="000000"/>
              <w:bottom w:val="single" w:sz="8" w:space="0" w:color="000000"/>
              <w:right w:val="single" w:sz="8" w:space="0" w:color="000000"/>
            </w:tcBorders>
            <w:shd w:val="clear" w:color="auto" w:fill="auto"/>
          </w:tcPr>
          <w:p w14:paraId="5F053355" w14:textId="77777777" w:rsidR="00D27F82" w:rsidRPr="000F1C99" w:rsidRDefault="00D27F82" w:rsidP="00D27F82">
            <w:pPr>
              <w:jc w:val="center"/>
              <w:rPr>
                <w:sz w:val="20"/>
                <w:szCs w:val="20"/>
              </w:rPr>
            </w:pPr>
            <w:r w:rsidRPr="000F1C99">
              <w:rPr>
                <w:sz w:val="20"/>
                <w:szCs w:val="20"/>
              </w:rPr>
              <w:t>56,03</w:t>
            </w:r>
          </w:p>
        </w:tc>
        <w:tc>
          <w:tcPr>
            <w:tcW w:w="559" w:type="pct"/>
            <w:tcBorders>
              <w:top w:val="single" w:sz="8" w:space="0" w:color="000000"/>
              <w:left w:val="single" w:sz="8" w:space="0" w:color="000000"/>
              <w:bottom w:val="single" w:sz="8" w:space="0" w:color="000000"/>
              <w:right w:val="single" w:sz="4" w:space="0" w:color="auto"/>
            </w:tcBorders>
            <w:shd w:val="clear" w:color="auto" w:fill="auto"/>
          </w:tcPr>
          <w:p w14:paraId="658F1F24" w14:textId="77777777" w:rsidR="00D27F82" w:rsidRPr="000F1C99" w:rsidRDefault="00D27F82" w:rsidP="00D27F82">
            <w:pPr>
              <w:jc w:val="center"/>
              <w:rPr>
                <w:sz w:val="20"/>
                <w:szCs w:val="20"/>
              </w:rPr>
            </w:pPr>
            <w:r w:rsidRPr="000F1C99">
              <w:rPr>
                <w:sz w:val="20"/>
                <w:szCs w:val="20"/>
              </w:rPr>
              <w:t>71,65</w:t>
            </w:r>
          </w:p>
        </w:tc>
        <w:tc>
          <w:tcPr>
            <w:tcW w:w="561" w:type="pct"/>
            <w:tcBorders>
              <w:top w:val="single" w:sz="8" w:space="0" w:color="000000"/>
              <w:left w:val="single" w:sz="4" w:space="0" w:color="auto"/>
              <w:bottom w:val="single" w:sz="8" w:space="0" w:color="000000"/>
              <w:right w:val="single" w:sz="8" w:space="0" w:color="000000"/>
            </w:tcBorders>
            <w:shd w:val="clear" w:color="auto" w:fill="auto"/>
          </w:tcPr>
          <w:p w14:paraId="3EAA8B0F" w14:textId="77777777" w:rsidR="00D27F82" w:rsidRPr="000F1C99" w:rsidRDefault="00D27F82" w:rsidP="00D27F82">
            <w:pPr>
              <w:jc w:val="center"/>
              <w:rPr>
                <w:sz w:val="20"/>
                <w:szCs w:val="20"/>
              </w:rPr>
            </w:pPr>
            <w:r w:rsidRPr="000F1C99">
              <w:rPr>
                <w:sz w:val="20"/>
                <w:szCs w:val="20"/>
              </w:rPr>
              <w:t>82,42</w:t>
            </w:r>
          </w:p>
        </w:tc>
      </w:tr>
      <w:tr w:rsidR="00D27F82" w:rsidRPr="000F1C99" w14:paraId="7774D330" w14:textId="77777777" w:rsidTr="008B5E89">
        <w:trPr>
          <w:trHeight w:val="226"/>
        </w:trPr>
        <w:tc>
          <w:tcPr>
            <w:tcW w:w="50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E82840B" w14:textId="77777777" w:rsidR="00D27F82" w:rsidRPr="000F1C99" w:rsidRDefault="00D27F82" w:rsidP="00D27F82">
            <w:pPr>
              <w:autoSpaceDE w:val="0"/>
              <w:autoSpaceDN w:val="0"/>
              <w:adjustRightInd w:val="0"/>
              <w:ind w:firstLine="67"/>
              <w:jc w:val="center"/>
              <w:rPr>
                <w:sz w:val="20"/>
                <w:szCs w:val="20"/>
              </w:rPr>
            </w:pPr>
            <w:r w:rsidRPr="000F1C99">
              <w:rPr>
                <w:sz w:val="20"/>
                <w:szCs w:val="20"/>
              </w:rPr>
              <w:t>12</w:t>
            </w:r>
          </w:p>
        </w:tc>
        <w:tc>
          <w:tcPr>
            <w:tcW w:w="867" w:type="pct"/>
            <w:tcBorders>
              <w:top w:val="single" w:sz="8" w:space="0" w:color="000000"/>
              <w:left w:val="single" w:sz="8" w:space="0" w:color="000000"/>
              <w:bottom w:val="single" w:sz="8" w:space="0" w:color="000000"/>
              <w:right w:val="single" w:sz="8" w:space="0" w:color="000000"/>
            </w:tcBorders>
            <w:vAlign w:val="center"/>
          </w:tcPr>
          <w:p w14:paraId="701095ED" w14:textId="3DE2F2E8" w:rsidR="00D27F82" w:rsidRPr="000F1C99" w:rsidRDefault="00D27F82" w:rsidP="00D27F82">
            <w:pPr>
              <w:autoSpaceDE w:val="0"/>
              <w:autoSpaceDN w:val="0"/>
              <w:adjustRightInd w:val="0"/>
              <w:ind w:firstLine="67"/>
              <w:jc w:val="center"/>
              <w:rPr>
                <w:sz w:val="20"/>
                <w:szCs w:val="20"/>
              </w:rPr>
            </w:pPr>
            <w:r w:rsidRPr="0055422F">
              <w:t>Химическая реакция. Условия и признаки протекания</w:t>
            </w:r>
            <w:r>
              <w:t xml:space="preserve"> </w:t>
            </w:r>
            <w:r w:rsidRPr="0055422F">
              <w:t>химических реакций. Химические уравнения.</w:t>
            </w:r>
            <w:r>
              <w:t xml:space="preserve"> </w:t>
            </w:r>
            <w:r w:rsidRPr="0055422F">
              <w:t>Сохранение массы веществ при химических реакциях</w:t>
            </w:r>
            <w:r>
              <w:t>.</w:t>
            </w:r>
          </w:p>
        </w:tc>
        <w:tc>
          <w:tcPr>
            <w:tcW w:w="651"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7548FB8" w14:textId="7C073210" w:rsidR="00D27F82" w:rsidRPr="000F1C99" w:rsidRDefault="00D27F82" w:rsidP="00D27F82">
            <w:pPr>
              <w:autoSpaceDE w:val="0"/>
              <w:autoSpaceDN w:val="0"/>
              <w:adjustRightInd w:val="0"/>
              <w:ind w:hanging="112"/>
              <w:jc w:val="center"/>
              <w:rPr>
                <w:sz w:val="20"/>
                <w:szCs w:val="20"/>
              </w:rPr>
            </w:pPr>
            <w:r w:rsidRPr="000F1C99">
              <w:rPr>
                <w:sz w:val="20"/>
                <w:szCs w:val="20"/>
              </w:rPr>
              <w:t> </w:t>
            </w:r>
            <w:r>
              <w:rPr>
                <w:sz w:val="20"/>
                <w:szCs w:val="20"/>
              </w:rPr>
              <w:t>П</w:t>
            </w:r>
          </w:p>
        </w:tc>
        <w:tc>
          <w:tcPr>
            <w:tcW w:w="80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21A71F8" w14:textId="77777777" w:rsidR="00D27F82" w:rsidRPr="000F1C99" w:rsidRDefault="00D27F82" w:rsidP="00D27F82">
            <w:pPr>
              <w:autoSpaceDE w:val="0"/>
              <w:autoSpaceDN w:val="0"/>
              <w:adjustRightInd w:val="0"/>
              <w:ind w:firstLine="67"/>
              <w:jc w:val="center"/>
              <w:rPr>
                <w:sz w:val="20"/>
                <w:szCs w:val="20"/>
              </w:rPr>
            </w:pPr>
            <w:r w:rsidRPr="000F1C99">
              <w:rPr>
                <w:sz w:val="20"/>
                <w:szCs w:val="20"/>
              </w:rPr>
              <w:t>53,42</w:t>
            </w:r>
          </w:p>
        </w:tc>
        <w:tc>
          <w:tcPr>
            <w:tcW w:w="48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B92EEB1" w14:textId="77777777" w:rsidR="00D27F82" w:rsidRPr="000F1C99" w:rsidRDefault="00D27F82" w:rsidP="00D27F82">
            <w:pPr>
              <w:jc w:val="center"/>
              <w:rPr>
                <w:sz w:val="20"/>
                <w:szCs w:val="20"/>
              </w:rPr>
            </w:pPr>
            <w:r w:rsidRPr="000F1C99">
              <w:rPr>
                <w:sz w:val="20"/>
                <w:szCs w:val="20"/>
              </w:rPr>
              <w:t>0</w:t>
            </w:r>
          </w:p>
        </w:tc>
        <w:tc>
          <w:tcPr>
            <w:tcW w:w="561" w:type="pct"/>
            <w:tcBorders>
              <w:top w:val="single" w:sz="8" w:space="0" w:color="000000"/>
              <w:left w:val="single" w:sz="8" w:space="0" w:color="000000"/>
              <w:bottom w:val="single" w:sz="8" w:space="0" w:color="000000"/>
              <w:right w:val="single" w:sz="8" w:space="0" w:color="000000"/>
            </w:tcBorders>
            <w:shd w:val="clear" w:color="auto" w:fill="auto"/>
          </w:tcPr>
          <w:p w14:paraId="6EDBCD98" w14:textId="77777777" w:rsidR="00D27F82" w:rsidRPr="000F1C99" w:rsidRDefault="00D27F82" w:rsidP="00D27F82">
            <w:pPr>
              <w:jc w:val="center"/>
              <w:rPr>
                <w:sz w:val="20"/>
                <w:szCs w:val="20"/>
              </w:rPr>
            </w:pPr>
            <w:r w:rsidRPr="000F1C99">
              <w:rPr>
                <w:sz w:val="20"/>
                <w:szCs w:val="20"/>
              </w:rPr>
              <w:t>28,88</w:t>
            </w:r>
          </w:p>
        </w:tc>
        <w:tc>
          <w:tcPr>
            <w:tcW w:w="559" w:type="pct"/>
            <w:tcBorders>
              <w:top w:val="single" w:sz="8" w:space="0" w:color="000000"/>
              <w:left w:val="single" w:sz="8" w:space="0" w:color="000000"/>
              <w:bottom w:val="single" w:sz="8" w:space="0" w:color="000000"/>
              <w:right w:val="single" w:sz="4" w:space="0" w:color="auto"/>
            </w:tcBorders>
            <w:shd w:val="clear" w:color="auto" w:fill="auto"/>
          </w:tcPr>
          <w:p w14:paraId="016B437F" w14:textId="77777777" w:rsidR="00D27F82" w:rsidRPr="000F1C99" w:rsidRDefault="00D27F82" w:rsidP="00D27F82">
            <w:pPr>
              <w:jc w:val="center"/>
              <w:rPr>
                <w:sz w:val="20"/>
                <w:szCs w:val="20"/>
              </w:rPr>
            </w:pPr>
            <w:r w:rsidRPr="000F1C99">
              <w:rPr>
                <w:sz w:val="20"/>
                <w:szCs w:val="20"/>
              </w:rPr>
              <w:t>57,88</w:t>
            </w:r>
          </w:p>
        </w:tc>
        <w:tc>
          <w:tcPr>
            <w:tcW w:w="561" w:type="pct"/>
            <w:tcBorders>
              <w:top w:val="single" w:sz="8" w:space="0" w:color="000000"/>
              <w:left w:val="single" w:sz="4" w:space="0" w:color="auto"/>
              <w:bottom w:val="single" w:sz="8" w:space="0" w:color="000000"/>
              <w:right w:val="single" w:sz="8" w:space="0" w:color="000000"/>
            </w:tcBorders>
            <w:shd w:val="clear" w:color="auto" w:fill="auto"/>
          </w:tcPr>
          <w:p w14:paraId="0B091B9B" w14:textId="77777777" w:rsidR="00D27F82" w:rsidRPr="000F1C99" w:rsidRDefault="00D27F82" w:rsidP="00D27F82">
            <w:pPr>
              <w:jc w:val="center"/>
              <w:rPr>
                <w:sz w:val="20"/>
                <w:szCs w:val="20"/>
              </w:rPr>
            </w:pPr>
            <w:r w:rsidRPr="000F1C99">
              <w:rPr>
                <w:sz w:val="20"/>
                <w:szCs w:val="20"/>
              </w:rPr>
              <w:t>79,67</w:t>
            </w:r>
          </w:p>
        </w:tc>
      </w:tr>
      <w:tr w:rsidR="00D27F82" w:rsidRPr="000F1C99" w14:paraId="749BFA51" w14:textId="77777777" w:rsidTr="008B5E89">
        <w:trPr>
          <w:trHeight w:val="226"/>
        </w:trPr>
        <w:tc>
          <w:tcPr>
            <w:tcW w:w="50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7D6C186" w14:textId="77777777" w:rsidR="00D27F82" w:rsidRPr="000F1C99" w:rsidRDefault="00D27F82" w:rsidP="00D27F82">
            <w:pPr>
              <w:autoSpaceDE w:val="0"/>
              <w:autoSpaceDN w:val="0"/>
              <w:adjustRightInd w:val="0"/>
              <w:ind w:firstLine="67"/>
              <w:jc w:val="center"/>
              <w:rPr>
                <w:sz w:val="20"/>
                <w:szCs w:val="20"/>
              </w:rPr>
            </w:pPr>
            <w:r w:rsidRPr="000F1C99">
              <w:rPr>
                <w:sz w:val="20"/>
                <w:szCs w:val="20"/>
              </w:rPr>
              <w:t>13</w:t>
            </w:r>
          </w:p>
        </w:tc>
        <w:tc>
          <w:tcPr>
            <w:tcW w:w="867" w:type="pct"/>
            <w:tcBorders>
              <w:top w:val="single" w:sz="8" w:space="0" w:color="000000"/>
              <w:left w:val="single" w:sz="8" w:space="0" w:color="000000"/>
              <w:bottom w:val="single" w:sz="8" w:space="0" w:color="000000"/>
              <w:right w:val="single" w:sz="8" w:space="0" w:color="000000"/>
            </w:tcBorders>
            <w:vAlign w:val="center"/>
          </w:tcPr>
          <w:p w14:paraId="64CB1542" w14:textId="3F32F8DB" w:rsidR="00D27F82" w:rsidRPr="000F1C99" w:rsidRDefault="00D27F82" w:rsidP="00D27F82">
            <w:pPr>
              <w:autoSpaceDE w:val="0"/>
              <w:autoSpaceDN w:val="0"/>
              <w:adjustRightInd w:val="0"/>
              <w:ind w:firstLine="67"/>
              <w:jc w:val="center"/>
              <w:rPr>
                <w:sz w:val="20"/>
                <w:szCs w:val="20"/>
              </w:rPr>
            </w:pPr>
            <w:r w:rsidRPr="0055422F">
              <w:t>Электролиты и неэлектролиты. Катионы и анионы.</w:t>
            </w:r>
            <w:r>
              <w:t xml:space="preserve"> </w:t>
            </w:r>
            <w:r w:rsidRPr="0055422F">
              <w:t>Электролити</w:t>
            </w:r>
            <w:r w:rsidRPr="0055422F">
              <w:lastRenderedPageBreak/>
              <w:t>ческая диссоциация кислот, щёлочей и солей (средних)</w:t>
            </w:r>
            <w:r>
              <w:t>.</w:t>
            </w:r>
          </w:p>
        </w:tc>
        <w:tc>
          <w:tcPr>
            <w:tcW w:w="651"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DFB6E2D" w14:textId="73A00A76" w:rsidR="00D27F82" w:rsidRPr="000F1C99" w:rsidRDefault="00D27F82" w:rsidP="00D27F82">
            <w:pPr>
              <w:autoSpaceDE w:val="0"/>
              <w:autoSpaceDN w:val="0"/>
              <w:adjustRightInd w:val="0"/>
              <w:ind w:hanging="112"/>
              <w:jc w:val="center"/>
              <w:rPr>
                <w:sz w:val="20"/>
                <w:szCs w:val="20"/>
              </w:rPr>
            </w:pPr>
            <w:r w:rsidRPr="000F1C99">
              <w:rPr>
                <w:sz w:val="20"/>
                <w:szCs w:val="20"/>
              </w:rPr>
              <w:lastRenderedPageBreak/>
              <w:t> </w:t>
            </w:r>
            <w:r>
              <w:rPr>
                <w:sz w:val="20"/>
                <w:szCs w:val="20"/>
              </w:rPr>
              <w:t>Б</w:t>
            </w:r>
          </w:p>
        </w:tc>
        <w:tc>
          <w:tcPr>
            <w:tcW w:w="80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1BE8F17" w14:textId="77777777" w:rsidR="00D27F82" w:rsidRPr="000F1C99" w:rsidRDefault="00D27F82" w:rsidP="00D27F82">
            <w:pPr>
              <w:autoSpaceDE w:val="0"/>
              <w:autoSpaceDN w:val="0"/>
              <w:adjustRightInd w:val="0"/>
              <w:ind w:firstLine="67"/>
              <w:jc w:val="center"/>
              <w:rPr>
                <w:sz w:val="20"/>
                <w:szCs w:val="20"/>
              </w:rPr>
            </w:pPr>
            <w:r w:rsidRPr="000F1C99">
              <w:rPr>
                <w:sz w:val="20"/>
                <w:szCs w:val="20"/>
              </w:rPr>
              <w:t>65,48</w:t>
            </w:r>
          </w:p>
        </w:tc>
        <w:tc>
          <w:tcPr>
            <w:tcW w:w="48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684178E" w14:textId="77777777" w:rsidR="00D27F82" w:rsidRPr="000F1C99" w:rsidRDefault="00D27F82" w:rsidP="00D27F82">
            <w:pPr>
              <w:jc w:val="center"/>
              <w:rPr>
                <w:sz w:val="20"/>
                <w:szCs w:val="20"/>
              </w:rPr>
            </w:pPr>
            <w:r w:rsidRPr="000F1C99">
              <w:rPr>
                <w:sz w:val="20"/>
                <w:szCs w:val="20"/>
              </w:rPr>
              <w:t>0</w:t>
            </w:r>
          </w:p>
        </w:tc>
        <w:tc>
          <w:tcPr>
            <w:tcW w:w="561" w:type="pct"/>
            <w:tcBorders>
              <w:top w:val="single" w:sz="8" w:space="0" w:color="000000"/>
              <w:left w:val="single" w:sz="8" w:space="0" w:color="000000"/>
              <w:bottom w:val="single" w:sz="8" w:space="0" w:color="000000"/>
              <w:right w:val="single" w:sz="8" w:space="0" w:color="000000"/>
            </w:tcBorders>
            <w:shd w:val="clear" w:color="auto" w:fill="auto"/>
          </w:tcPr>
          <w:p w14:paraId="24889740" w14:textId="77777777" w:rsidR="00D27F82" w:rsidRPr="000F1C99" w:rsidRDefault="00D27F82" w:rsidP="00D27F82">
            <w:pPr>
              <w:jc w:val="center"/>
              <w:rPr>
                <w:sz w:val="20"/>
                <w:szCs w:val="20"/>
              </w:rPr>
            </w:pPr>
            <w:r w:rsidRPr="000F1C99">
              <w:rPr>
                <w:sz w:val="20"/>
                <w:szCs w:val="20"/>
              </w:rPr>
              <w:t>41,38</w:t>
            </w:r>
          </w:p>
        </w:tc>
        <w:tc>
          <w:tcPr>
            <w:tcW w:w="559" w:type="pct"/>
            <w:tcBorders>
              <w:top w:val="single" w:sz="8" w:space="0" w:color="000000"/>
              <w:left w:val="single" w:sz="8" w:space="0" w:color="000000"/>
              <w:bottom w:val="single" w:sz="8" w:space="0" w:color="000000"/>
              <w:right w:val="single" w:sz="4" w:space="0" w:color="auto"/>
            </w:tcBorders>
            <w:shd w:val="clear" w:color="auto" w:fill="auto"/>
          </w:tcPr>
          <w:p w14:paraId="271F44F9" w14:textId="77777777" w:rsidR="00D27F82" w:rsidRPr="000F1C99" w:rsidRDefault="00D27F82" w:rsidP="00D27F82">
            <w:pPr>
              <w:jc w:val="center"/>
              <w:rPr>
                <w:sz w:val="20"/>
                <w:szCs w:val="20"/>
              </w:rPr>
            </w:pPr>
            <w:r w:rsidRPr="000F1C99">
              <w:rPr>
                <w:sz w:val="20"/>
                <w:szCs w:val="20"/>
              </w:rPr>
              <w:t>67,72</w:t>
            </w:r>
          </w:p>
        </w:tc>
        <w:tc>
          <w:tcPr>
            <w:tcW w:w="561" w:type="pct"/>
            <w:tcBorders>
              <w:top w:val="single" w:sz="8" w:space="0" w:color="000000"/>
              <w:left w:val="single" w:sz="4" w:space="0" w:color="auto"/>
              <w:bottom w:val="single" w:sz="8" w:space="0" w:color="000000"/>
              <w:right w:val="single" w:sz="8" w:space="0" w:color="000000"/>
            </w:tcBorders>
            <w:shd w:val="clear" w:color="auto" w:fill="auto"/>
          </w:tcPr>
          <w:p w14:paraId="75A5CC4F" w14:textId="77777777" w:rsidR="00D27F82" w:rsidRPr="000F1C99" w:rsidRDefault="00D27F82" w:rsidP="00D27F82">
            <w:pPr>
              <w:jc w:val="center"/>
              <w:rPr>
                <w:sz w:val="20"/>
                <w:szCs w:val="20"/>
              </w:rPr>
            </w:pPr>
            <w:r w:rsidRPr="000F1C99">
              <w:rPr>
                <w:sz w:val="20"/>
                <w:szCs w:val="20"/>
              </w:rPr>
              <w:t>94,51</w:t>
            </w:r>
          </w:p>
        </w:tc>
      </w:tr>
      <w:tr w:rsidR="00D27F82" w:rsidRPr="000F1C99" w14:paraId="1C73A30E" w14:textId="77777777" w:rsidTr="008B5E89">
        <w:trPr>
          <w:trHeight w:val="226"/>
        </w:trPr>
        <w:tc>
          <w:tcPr>
            <w:tcW w:w="50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EDEECF0" w14:textId="77777777" w:rsidR="00D27F82" w:rsidRPr="000F1C99" w:rsidRDefault="00D27F82" w:rsidP="00D27F82">
            <w:pPr>
              <w:autoSpaceDE w:val="0"/>
              <w:autoSpaceDN w:val="0"/>
              <w:adjustRightInd w:val="0"/>
              <w:ind w:firstLine="67"/>
              <w:jc w:val="center"/>
              <w:rPr>
                <w:sz w:val="20"/>
                <w:szCs w:val="20"/>
              </w:rPr>
            </w:pPr>
            <w:r w:rsidRPr="000F1C99">
              <w:rPr>
                <w:sz w:val="20"/>
                <w:szCs w:val="20"/>
              </w:rPr>
              <w:lastRenderedPageBreak/>
              <w:t>14</w:t>
            </w:r>
          </w:p>
        </w:tc>
        <w:tc>
          <w:tcPr>
            <w:tcW w:w="867" w:type="pct"/>
            <w:tcBorders>
              <w:top w:val="single" w:sz="8" w:space="0" w:color="000000"/>
              <w:left w:val="single" w:sz="8" w:space="0" w:color="000000"/>
              <w:bottom w:val="single" w:sz="8" w:space="0" w:color="000000"/>
              <w:right w:val="single" w:sz="8" w:space="0" w:color="000000"/>
            </w:tcBorders>
            <w:vAlign w:val="center"/>
          </w:tcPr>
          <w:p w14:paraId="6934823C" w14:textId="09D8D5BD" w:rsidR="00D27F82" w:rsidRPr="000F1C99" w:rsidRDefault="00D27F82" w:rsidP="00D27F82">
            <w:pPr>
              <w:autoSpaceDE w:val="0"/>
              <w:autoSpaceDN w:val="0"/>
              <w:adjustRightInd w:val="0"/>
              <w:ind w:firstLine="67"/>
              <w:jc w:val="center"/>
              <w:rPr>
                <w:sz w:val="20"/>
                <w:szCs w:val="20"/>
              </w:rPr>
            </w:pPr>
            <w:r w:rsidRPr="0055422F">
              <w:t>Реакции ионного обмена и условия их осуществления</w:t>
            </w:r>
            <w:r>
              <w:t>.</w:t>
            </w:r>
          </w:p>
        </w:tc>
        <w:tc>
          <w:tcPr>
            <w:tcW w:w="651"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E7529D7" w14:textId="7AA86D74" w:rsidR="00D27F82" w:rsidRPr="000F1C99" w:rsidRDefault="00D27F82" w:rsidP="00D27F82">
            <w:pPr>
              <w:autoSpaceDE w:val="0"/>
              <w:autoSpaceDN w:val="0"/>
              <w:adjustRightInd w:val="0"/>
              <w:ind w:hanging="112"/>
              <w:jc w:val="center"/>
              <w:rPr>
                <w:sz w:val="20"/>
                <w:szCs w:val="20"/>
              </w:rPr>
            </w:pPr>
            <w:r w:rsidRPr="000F1C99">
              <w:rPr>
                <w:sz w:val="20"/>
                <w:szCs w:val="20"/>
              </w:rPr>
              <w:t> </w:t>
            </w:r>
            <w:r>
              <w:rPr>
                <w:sz w:val="20"/>
                <w:szCs w:val="20"/>
              </w:rPr>
              <w:t>Б</w:t>
            </w:r>
          </w:p>
        </w:tc>
        <w:tc>
          <w:tcPr>
            <w:tcW w:w="80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FD2E21E" w14:textId="77777777" w:rsidR="00D27F82" w:rsidRPr="000F1C99" w:rsidRDefault="00D27F82" w:rsidP="00D27F82">
            <w:pPr>
              <w:autoSpaceDE w:val="0"/>
              <w:autoSpaceDN w:val="0"/>
              <w:adjustRightInd w:val="0"/>
              <w:ind w:firstLine="67"/>
              <w:jc w:val="center"/>
              <w:rPr>
                <w:sz w:val="20"/>
                <w:szCs w:val="20"/>
              </w:rPr>
            </w:pPr>
            <w:r w:rsidRPr="000F1C99">
              <w:rPr>
                <w:sz w:val="20"/>
                <w:szCs w:val="20"/>
              </w:rPr>
              <w:t>61,61</w:t>
            </w:r>
          </w:p>
        </w:tc>
        <w:tc>
          <w:tcPr>
            <w:tcW w:w="48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839578A" w14:textId="77777777" w:rsidR="00D27F82" w:rsidRPr="000F1C99" w:rsidRDefault="00D27F82" w:rsidP="00D27F82">
            <w:pPr>
              <w:jc w:val="center"/>
              <w:rPr>
                <w:sz w:val="20"/>
                <w:szCs w:val="20"/>
              </w:rPr>
            </w:pPr>
            <w:r w:rsidRPr="000F1C99">
              <w:rPr>
                <w:sz w:val="20"/>
                <w:szCs w:val="20"/>
              </w:rPr>
              <w:t>0</w:t>
            </w:r>
          </w:p>
        </w:tc>
        <w:tc>
          <w:tcPr>
            <w:tcW w:w="561" w:type="pct"/>
            <w:tcBorders>
              <w:top w:val="single" w:sz="8" w:space="0" w:color="000000"/>
              <w:left w:val="single" w:sz="8" w:space="0" w:color="000000"/>
              <w:bottom w:val="single" w:sz="8" w:space="0" w:color="000000"/>
              <w:right w:val="single" w:sz="8" w:space="0" w:color="000000"/>
            </w:tcBorders>
            <w:shd w:val="clear" w:color="auto" w:fill="auto"/>
          </w:tcPr>
          <w:p w14:paraId="3AE01D47" w14:textId="77777777" w:rsidR="00D27F82" w:rsidRPr="000F1C99" w:rsidRDefault="00D27F82" w:rsidP="00D27F82">
            <w:pPr>
              <w:jc w:val="center"/>
              <w:rPr>
                <w:sz w:val="20"/>
                <w:szCs w:val="20"/>
              </w:rPr>
            </w:pPr>
            <w:r w:rsidRPr="000F1C99">
              <w:rPr>
                <w:sz w:val="20"/>
                <w:szCs w:val="20"/>
              </w:rPr>
              <w:t>31,9</w:t>
            </w:r>
          </w:p>
        </w:tc>
        <w:tc>
          <w:tcPr>
            <w:tcW w:w="559" w:type="pct"/>
            <w:tcBorders>
              <w:top w:val="single" w:sz="8" w:space="0" w:color="000000"/>
              <w:left w:val="single" w:sz="8" w:space="0" w:color="000000"/>
              <w:bottom w:val="single" w:sz="8" w:space="0" w:color="000000"/>
              <w:right w:val="single" w:sz="4" w:space="0" w:color="auto"/>
            </w:tcBorders>
            <w:shd w:val="clear" w:color="auto" w:fill="auto"/>
          </w:tcPr>
          <w:p w14:paraId="42D005F5" w14:textId="77777777" w:rsidR="00D27F82" w:rsidRPr="000F1C99" w:rsidRDefault="00D27F82" w:rsidP="00D27F82">
            <w:pPr>
              <w:jc w:val="center"/>
              <w:rPr>
                <w:sz w:val="20"/>
                <w:szCs w:val="20"/>
              </w:rPr>
            </w:pPr>
            <w:r w:rsidRPr="000F1C99">
              <w:rPr>
                <w:sz w:val="20"/>
                <w:szCs w:val="20"/>
              </w:rPr>
              <w:t>73,23</w:t>
            </w:r>
          </w:p>
        </w:tc>
        <w:tc>
          <w:tcPr>
            <w:tcW w:w="561" w:type="pct"/>
            <w:tcBorders>
              <w:top w:val="single" w:sz="8" w:space="0" w:color="000000"/>
              <w:left w:val="single" w:sz="4" w:space="0" w:color="auto"/>
              <w:bottom w:val="single" w:sz="8" w:space="0" w:color="000000"/>
              <w:right w:val="single" w:sz="8" w:space="0" w:color="000000"/>
            </w:tcBorders>
            <w:shd w:val="clear" w:color="auto" w:fill="auto"/>
          </w:tcPr>
          <w:p w14:paraId="418167B0" w14:textId="77777777" w:rsidR="00D27F82" w:rsidRPr="000F1C99" w:rsidRDefault="00D27F82" w:rsidP="00D27F82">
            <w:pPr>
              <w:jc w:val="center"/>
              <w:rPr>
                <w:sz w:val="20"/>
                <w:szCs w:val="20"/>
              </w:rPr>
            </w:pPr>
            <w:r w:rsidRPr="000F1C99">
              <w:rPr>
                <w:sz w:val="20"/>
                <w:szCs w:val="20"/>
              </w:rPr>
              <w:t>84,62</w:t>
            </w:r>
          </w:p>
        </w:tc>
      </w:tr>
      <w:tr w:rsidR="00D27F82" w:rsidRPr="000F1C99" w14:paraId="44E5958F" w14:textId="77777777" w:rsidTr="008B5E89">
        <w:trPr>
          <w:trHeight w:val="226"/>
        </w:trPr>
        <w:tc>
          <w:tcPr>
            <w:tcW w:w="50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B431AF1" w14:textId="77777777" w:rsidR="00D27F82" w:rsidRPr="000F1C99" w:rsidRDefault="00D27F82" w:rsidP="00D27F82">
            <w:pPr>
              <w:autoSpaceDE w:val="0"/>
              <w:autoSpaceDN w:val="0"/>
              <w:adjustRightInd w:val="0"/>
              <w:ind w:firstLine="67"/>
              <w:jc w:val="center"/>
              <w:rPr>
                <w:sz w:val="20"/>
                <w:szCs w:val="20"/>
              </w:rPr>
            </w:pPr>
            <w:r w:rsidRPr="000F1C99">
              <w:rPr>
                <w:sz w:val="20"/>
                <w:szCs w:val="20"/>
              </w:rPr>
              <w:t>15</w:t>
            </w:r>
          </w:p>
        </w:tc>
        <w:tc>
          <w:tcPr>
            <w:tcW w:w="867" w:type="pct"/>
            <w:tcBorders>
              <w:top w:val="single" w:sz="8" w:space="0" w:color="000000"/>
              <w:left w:val="single" w:sz="8" w:space="0" w:color="000000"/>
              <w:bottom w:val="single" w:sz="8" w:space="0" w:color="000000"/>
              <w:right w:val="single" w:sz="8" w:space="0" w:color="000000"/>
            </w:tcBorders>
            <w:vAlign w:val="center"/>
          </w:tcPr>
          <w:p w14:paraId="786D54A2" w14:textId="4D32064E" w:rsidR="00D27F82" w:rsidRPr="000F1C99" w:rsidRDefault="00D27F82" w:rsidP="00D27F82">
            <w:pPr>
              <w:autoSpaceDE w:val="0"/>
              <w:autoSpaceDN w:val="0"/>
              <w:adjustRightInd w:val="0"/>
              <w:ind w:firstLine="67"/>
              <w:jc w:val="center"/>
              <w:rPr>
                <w:sz w:val="20"/>
                <w:szCs w:val="20"/>
              </w:rPr>
            </w:pPr>
            <w:r w:rsidRPr="0055422F">
              <w:t>Окислительно-восстановительные реакции. Окислитель</w:t>
            </w:r>
            <w:r>
              <w:t xml:space="preserve"> </w:t>
            </w:r>
            <w:r w:rsidRPr="0055422F">
              <w:t>и восстановитель</w:t>
            </w:r>
            <w:r>
              <w:t>.</w:t>
            </w:r>
          </w:p>
        </w:tc>
        <w:tc>
          <w:tcPr>
            <w:tcW w:w="651"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554B6D3" w14:textId="5E04EF4F" w:rsidR="00D27F82" w:rsidRPr="000F1C99" w:rsidRDefault="00D27F82" w:rsidP="00D27F82">
            <w:pPr>
              <w:autoSpaceDE w:val="0"/>
              <w:autoSpaceDN w:val="0"/>
              <w:adjustRightInd w:val="0"/>
              <w:ind w:hanging="112"/>
              <w:jc w:val="center"/>
              <w:rPr>
                <w:sz w:val="20"/>
                <w:szCs w:val="20"/>
              </w:rPr>
            </w:pPr>
            <w:r w:rsidRPr="000F1C99">
              <w:rPr>
                <w:sz w:val="20"/>
                <w:szCs w:val="20"/>
              </w:rPr>
              <w:t> </w:t>
            </w:r>
            <w:r>
              <w:rPr>
                <w:sz w:val="20"/>
                <w:szCs w:val="20"/>
              </w:rPr>
              <w:t>Б</w:t>
            </w:r>
          </w:p>
        </w:tc>
        <w:tc>
          <w:tcPr>
            <w:tcW w:w="80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DF68CC0" w14:textId="77777777" w:rsidR="00D27F82" w:rsidRPr="000F1C99" w:rsidRDefault="00D27F82" w:rsidP="00D27F82">
            <w:pPr>
              <w:autoSpaceDE w:val="0"/>
              <w:autoSpaceDN w:val="0"/>
              <w:adjustRightInd w:val="0"/>
              <w:ind w:firstLine="67"/>
              <w:jc w:val="center"/>
              <w:rPr>
                <w:sz w:val="20"/>
                <w:szCs w:val="20"/>
              </w:rPr>
            </w:pPr>
            <w:r w:rsidRPr="000F1C99">
              <w:rPr>
                <w:sz w:val="20"/>
                <w:szCs w:val="20"/>
              </w:rPr>
              <w:t>80,06</w:t>
            </w:r>
          </w:p>
        </w:tc>
        <w:tc>
          <w:tcPr>
            <w:tcW w:w="48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6828242" w14:textId="77777777" w:rsidR="00D27F82" w:rsidRPr="000F1C99" w:rsidRDefault="00D27F82" w:rsidP="00D27F82">
            <w:pPr>
              <w:jc w:val="center"/>
              <w:rPr>
                <w:sz w:val="20"/>
                <w:szCs w:val="20"/>
              </w:rPr>
            </w:pPr>
            <w:r w:rsidRPr="000F1C99">
              <w:rPr>
                <w:sz w:val="20"/>
                <w:szCs w:val="20"/>
              </w:rPr>
              <w:t>50</w:t>
            </w:r>
          </w:p>
        </w:tc>
        <w:tc>
          <w:tcPr>
            <w:tcW w:w="561" w:type="pct"/>
            <w:tcBorders>
              <w:top w:val="single" w:sz="8" w:space="0" w:color="000000"/>
              <w:left w:val="single" w:sz="8" w:space="0" w:color="000000"/>
              <w:bottom w:val="single" w:sz="8" w:space="0" w:color="000000"/>
              <w:right w:val="single" w:sz="8" w:space="0" w:color="000000"/>
            </w:tcBorders>
            <w:shd w:val="clear" w:color="auto" w:fill="auto"/>
          </w:tcPr>
          <w:p w14:paraId="77CBF604" w14:textId="77777777" w:rsidR="00D27F82" w:rsidRPr="000F1C99" w:rsidRDefault="00D27F82" w:rsidP="00D27F82">
            <w:pPr>
              <w:jc w:val="center"/>
              <w:rPr>
                <w:sz w:val="20"/>
                <w:szCs w:val="20"/>
              </w:rPr>
            </w:pPr>
            <w:r w:rsidRPr="000F1C99">
              <w:rPr>
                <w:sz w:val="20"/>
                <w:szCs w:val="20"/>
              </w:rPr>
              <w:t>62,93</w:t>
            </w:r>
          </w:p>
        </w:tc>
        <w:tc>
          <w:tcPr>
            <w:tcW w:w="559" w:type="pct"/>
            <w:tcBorders>
              <w:top w:val="single" w:sz="8" w:space="0" w:color="000000"/>
              <w:left w:val="single" w:sz="8" w:space="0" w:color="000000"/>
              <w:bottom w:val="single" w:sz="8" w:space="0" w:color="000000"/>
              <w:right w:val="single" w:sz="4" w:space="0" w:color="auto"/>
            </w:tcBorders>
            <w:shd w:val="clear" w:color="auto" w:fill="auto"/>
          </w:tcPr>
          <w:p w14:paraId="66A9E1B3" w14:textId="77777777" w:rsidR="00D27F82" w:rsidRPr="000F1C99" w:rsidRDefault="00D27F82" w:rsidP="00D27F82">
            <w:pPr>
              <w:jc w:val="center"/>
              <w:rPr>
                <w:sz w:val="20"/>
                <w:szCs w:val="20"/>
              </w:rPr>
            </w:pPr>
            <w:r w:rsidRPr="000F1C99">
              <w:rPr>
                <w:sz w:val="20"/>
                <w:szCs w:val="20"/>
              </w:rPr>
              <w:t>85,04</w:t>
            </w:r>
          </w:p>
        </w:tc>
        <w:tc>
          <w:tcPr>
            <w:tcW w:w="561" w:type="pct"/>
            <w:tcBorders>
              <w:top w:val="single" w:sz="8" w:space="0" w:color="000000"/>
              <w:left w:val="single" w:sz="4" w:space="0" w:color="auto"/>
              <w:bottom w:val="single" w:sz="8" w:space="0" w:color="000000"/>
              <w:right w:val="single" w:sz="8" w:space="0" w:color="000000"/>
            </w:tcBorders>
            <w:shd w:val="clear" w:color="auto" w:fill="auto"/>
          </w:tcPr>
          <w:p w14:paraId="1E447FBF" w14:textId="77777777" w:rsidR="00D27F82" w:rsidRPr="000F1C99" w:rsidRDefault="00D27F82" w:rsidP="00D27F82">
            <w:pPr>
              <w:jc w:val="center"/>
              <w:rPr>
                <w:sz w:val="20"/>
                <w:szCs w:val="20"/>
              </w:rPr>
            </w:pPr>
            <w:r w:rsidRPr="000F1C99">
              <w:rPr>
                <w:sz w:val="20"/>
                <w:szCs w:val="20"/>
              </w:rPr>
              <w:t>95,6</w:t>
            </w:r>
          </w:p>
        </w:tc>
      </w:tr>
      <w:tr w:rsidR="00D27F82" w:rsidRPr="000F1C99" w14:paraId="7F041301" w14:textId="77777777" w:rsidTr="008B5E89">
        <w:trPr>
          <w:trHeight w:val="226"/>
        </w:trPr>
        <w:tc>
          <w:tcPr>
            <w:tcW w:w="50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6A75A41" w14:textId="77777777" w:rsidR="00D27F82" w:rsidRPr="000F1C99" w:rsidRDefault="00D27F82" w:rsidP="00D27F82">
            <w:pPr>
              <w:autoSpaceDE w:val="0"/>
              <w:autoSpaceDN w:val="0"/>
              <w:adjustRightInd w:val="0"/>
              <w:ind w:firstLine="67"/>
              <w:jc w:val="center"/>
              <w:rPr>
                <w:sz w:val="20"/>
                <w:szCs w:val="20"/>
              </w:rPr>
            </w:pPr>
            <w:r w:rsidRPr="000F1C99">
              <w:rPr>
                <w:sz w:val="20"/>
                <w:szCs w:val="20"/>
              </w:rPr>
              <w:t>16</w:t>
            </w:r>
          </w:p>
        </w:tc>
        <w:tc>
          <w:tcPr>
            <w:tcW w:w="867" w:type="pct"/>
            <w:tcBorders>
              <w:top w:val="single" w:sz="8" w:space="0" w:color="000000"/>
              <w:left w:val="single" w:sz="8" w:space="0" w:color="000000"/>
              <w:bottom w:val="single" w:sz="8" w:space="0" w:color="000000"/>
              <w:right w:val="single" w:sz="8" w:space="0" w:color="000000"/>
            </w:tcBorders>
            <w:vAlign w:val="center"/>
          </w:tcPr>
          <w:p w14:paraId="4D3E3825" w14:textId="1EEEA856" w:rsidR="00D27F82" w:rsidRPr="000F1C99" w:rsidRDefault="00D27F82" w:rsidP="00D27F82">
            <w:pPr>
              <w:autoSpaceDE w:val="0"/>
              <w:autoSpaceDN w:val="0"/>
              <w:adjustRightInd w:val="0"/>
              <w:ind w:firstLine="67"/>
              <w:jc w:val="center"/>
              <w:rPr>
                <w:sz w:val="20"/>
                <w:szCs w:val="20"/>
              </w:rPr>
            </w:pPr>
            <w:r w:rsidRPr="0055422F">
              <w:t>Правила безопасной работы в школьной лаборатории</w:t>
            </w:r>
            <w:r>
              <w:t xml:space="preserve">. </w:t>
            </w:r>
            <w:r w:rsidRPr="0055422F">
              <w:t>Лабораторная посуда и</w:t>
            </w:r>
            <w:r>
              <w:t xml:space="preserve"> </w:t>
            </w:r>
            <w:r w:rsidRPr="0055422F">
              <w:t>оборудование. Разделение смесей</w:t>
            </w:r>
            <w:r>
              <w:t xml:space="preserve"> </w:t>
            </w:r>
            <w:r w:rsidRPr="0055422F">
              <w:t>и очистка веществ. Приготовление растворов</w:t>
            </w:r>
            <w:r>
              <w:t>.</w:t>
            </w:r>
            <w:r w:rsidRPr="0055422F">
              <w:t xml:space="preserve"> Проблемы</w:t>
            </w:r>
            <w:r>
              <w:t xml:space="preserve"> </w:t>
            </w:r>
            <w:r w:rsidRPr="0055422F">
              <w:t>безопасного использования веществ</w:t>
            </w:r>
            <w:r w:rsidRPr="0055422F">
              <w:br/>
              <w:t>и химических реакций в повседневной жизни.</w:t>
            </w:r>
            <w:r w:rsidRPr="0055422F">
              <w:br/>
              <w:t>Химическое загрязнение окружающей среды и его</w:t>
            </w:r>
            <w:r>
              <w:t xml:space="preserve"> </w:t>
            </w:r>
            <w:r w:rsidRPr="0055422F">
              <w:t xml:space="preserve">последствия. </w:t>
            </w:r>
            <w:r w:rsidRPr="0055422F">
              <w:lastRenderedPageBreak/>
              <w:t>Человек в мире веществ, материалов и</w:t>
            </w:r>
            <w:r>
              <w:t xml:space="preserve"> </w:t>
            </w:r>
            <w:r w:rsidRPr="0055422F">
              <w:t>химических реакций</w:t>
            </w:r>
            <w:r>
              <w:t>.</w:t>
            </w:r>
          </w:p>
        </w:tc>
        <w:tc>
          <w:tcPr>
            <w:tcW w:w="651"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6FCB6AF" w14:textId="42F12268" w:rsidR="00D27F82" w:rsidRPr="000F1C99" w:rsidRDefault="00D27F82" w:rsidP="00D27F82">
            <w:pPr>
              <w:autoSpaceDE w:val="0"/>
              <w:autoSpaceDN w:val="0"/>
              <w:adjustRightInd w:val="0"/>
              <w:ind w:hanging="112"/>
              <w:jc w:val="center"/>
              <w:rPr>
                <w:sz w:val="20"/>
                <w:szCs w:val="20"/>
              </w:rPr>
            </w:pPr>
            <w:r w:rsidRPr="000F1C99">
              <w:rPr>
                <w:sz w:val="20"/>
                <w:szCs w:val="20"/>
              </w:rPr>
              <w:lastRenderedPageBreak/>
              <w:t> </w:t>
            </w:r>
            <w:r>
              <w:rPr>
                <w:sz w:val="20"/>
                <w:szCs w:val="20"/>
              </w:rPr>
              <w:t>Б</w:t>
            </w:r>
          </w:p>
        </w:tc>
        <w:tc>
          <w:tcPr>
            <w:tcW w:w="80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7F95036" w14:textId="77777777" w:rsidR="00D27F82" w:rsidRPr="000F1C99" w:rsidRDefault="00D27F82" w:rsidP="00D27F82">
            <w:pPr>
              <w:autoSpaceDE w:val="0"/>
              <w:autoSpaceDN w:val="0"/>
              <w:adjustRightInd w:val="0"/>
              <w:ind w:firstLine="67"/>
              <w:jc w:val="center"/>
              <w:rPr>
                <w:sz w:val="20"/>
                <w:szCs w:val="20"/>
              </w:rPr>
            </w:pPr>
            <w:r w:rsidRPr="000F1C99">
              <w:rPr>
                <w:sz w:val="20"/>
                <w:szCs w:val="20"/>
              </w:rPr>
              <w:t>30,06</w:t>
            </w:r>
          </w:p>
        </w:tc>
        <w:tc>
          <w:tcPr>
            <w:tcW w:w="48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286EC08" w14:textId="77777777" w:rsidR="00D27F82" w:rsidRPr="000F1C99" w:rsidRDefault="00D27F82" w:rsidP="00D27F82">
            <w:pPr>
              <w:jc w:val="center"/>
              <w:rPr>
                <w:sz w:val="20"/>
                <w:szCs w:val="20"/>
              </w:rPr>
            </w:pPr>
            <w:r w:rsidRPr="000F1C99">
              <w:rPr>
                <w:sz w:val="20"/>
                <w:szCs w:val="20"/>
              </w:rPr>
              <w:t>50</w:t>
            </w:r>
          </w:p>
        </w:tc>
        <w:tc>
          <w:tcPr>
            <w:tcW w:w="561" w:type="pct"/>
            <w:tcBorders>
              <w:top w:val="single" w:sz="8" w:space="0" w:color="000000"/>
              <w:left w:val="single" w:sz="8" w:space="0" w:color="000000"/>
              <w:bottom w:val="single" w:sz="8" w:space="0" w:color="000000"/>
              <w:right w:val="single" w:sz="8" w:space="0" w:color="000000"/>
            </w:tcBorders>
            <w:shd w:val="clear" w:color="auto" w:fill="auto"/>
          </w:tcPr>
          <w:p w14:paraId="0D199C2B" w14:textId="77777777" w:rsidR="00D27F82" w:rsidRPr="000F1C99" w:rsidRDefault="00D27F82" w:rsidP="00D27F82">
            <w:pPr>
              <w:jc w:val="center"/>
              <w:rPr>
                <w:sz w:val="20"/>
                <w:szCs w:val="20"/>
              </w:rPr>
            </w:pPr>
            <w:r w:rsidRPr="000F1C99">
              <w:rPr>
                <w:sz w:val="20"/>
                <w:szCs w:val="20"/>
              </w:rPr>
              <w:t>16,38</w:t>
            </w:r>
          </w:p>
        </w:tc>
        <w:tc>
          <w:tcPr>
            <w:tcW w:w="559" w:type="pct"/>
            <w:tcBorders>
              <w:top w:val="single" w:sz="8" w:space="0" w:color="000000"/>
              <w:left w:val="single" w:sz="8" w:space="0" w:color="000000"/>
              <w:bottom w:val="single" w:sz="8" w:space="0" w:color="000000"/>
              <w:right w:val="single" w:sz="4" w:space="0" w:color="auto"/>
            </w:tcBorders>
            <w:shd w:val="clear" w:color="auto" w:fill="auto"/>
          </w:tcPr>
          <w:p w14:paraId="2A88C603" w14:textId="77777777" w:rsidR="00D27F82" w:rsidRPr="000F1C99" w:rsidRDefault="00D27F82" w:rsidP="00D27F82">
            <w:pPr>
              <w:jc w:val="center"/>
              <w:rPr>
                <w:sz w:val="20"/>
                <w:szCs w:val="20"/>
              </w:rPr>
            </w:pPr>
            <w:r w:rsidRPr="000F1C99">
              <w:rPr>
                <w:sz w:val="20"/>
                <w:szCs w:val="20"/>
              </w:rPr>
              <w:t>26,77</w:t>
            </w:r>
          </w:p>
        </w:tc>
        <w:tc>
          <w:tcPr>
            <w:tcW w:w="561" w:type="pct"/>
            <w:tcBorders>
              <w:top w:val="single" w:sz="8" w:space="0" w:color="000000"/>
              <w:left w:val="single" w:sz="4" w:space="0" w:color="auto"/>
              <w:bottom w:val="single" w:sz="8" w:space="0" w:color="000000"/>
              <w:right w:val="single" w:sz="8" w:space="0" w:color="000000"/>
            </w:tcBorders>
            <w:shd w:val="clear" w:color="auto" w:fill="auto"/>
          </w:tcPr>
          <w:p w14:paraId="5C2127E3" w14:textId="77777777" w:rsidR="00D27F82" w:rsidRPr="000F1C99" w:rsidRDefault="00D27F82" w:rsidP="00D27F82">
            <w:pPr>
              <w:jc w:val="center"/>
              <w:rPr>
                <w:sz w:val="20"/>
                <w:szCs w:val="20"/>
              </w:rPr>
            </w:pPr>
            <w:r w:rsidRPr="000F1C99">
              <w:rPr>
                <w:sz w:val="20"/>
                <w:szCs w:val="20"/>
              </w:rPr>
              <w:t>51,65</w:t>
            </w:r>
          </w:p>
        </w:tc>
      </w:tr>
      <w:tr w:rsidR="00D27F82" w:rsidRPr="000F1C99" w14:paraId="6415C371" w14:textId="77777777" w:rsidTr="008B5E89">
        <w:trPr>
          <w:trHeight w:val="226"/>
        </w:trPr>
        <w:tc>
          <w:tcPr>
            <w:tcW w:w="50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A5A064C" w14:textId="77777777" w:rsidR="00D27F82" w:rsidRPr="000F1C99" w:rsidRDefault="00D27F82" w:rsidP="00D27F82">
            <w:pPr>
              <w:autoSpaceDE w:val="0"/>
              <w:autoSpaceDN w:val="0"/>
              <w:adjustRightInd w:val="0"/>
              <w:ind w:firstLine="67"/>
              <w:jc w:val="center"/>
              <w:rPr>
                <w:sz w:val="20"/>
                <w:szCs w:val="20"/>
              </w:rPr>
            </w:pPr>
            <w:r w:rsidRPr="000F1C99">
              <w:rPr>
                <w:sz w:val="20"/>
                <w:szCs w:val="20"/>
              </w:rPr>
              <w:lastRenderedPageBreak/>
              <w:t>17</w:t>
            </w:r>
          </w:p>
        </w:tc>
        <w:tc>
          <w:tcPr>
            <w:tcW w:w="867" w:type="pct"/>
            <w:tcBorders>
              <w:top w:val="single" w:sz="8" w:space="0" w:color="000000"/>
              <w:left w:val="single" w:sz="8" w:space="0" w:color="000000"/>
              <w:bottom w:val="single" w:sz="8" w:space="0" w:color="000000"/>
              <w:right w:val="single" w:sz="8" w:space="0" w:color="000000"/>
            </w:tcBorders>
            <w:vAlign w:val="center"/>
          </w:tcPr>
          <w:p w14:paraId="4AB0720B" w14:textId="16FBBE29" w:rsidR="00D27F82" w:rsidRPr="000F1C99" w:rsidRDefault="00D27F82" w:rsidP="00D27F82">
            <w:pPr>
              <w:autoSpaceDE w:val="0"/>
              <w:autoSpaceDN w:val="0"/>
              <w:adjustRightInd w:val="0"/>
              <w:ind w:firstLine="67"/>
              <w:jc w:val="center"/>
              <w:rPr>
                <w:sz w:val="20"/>
                <w:szCs w:val="20"/>
              </w:rPr>
            </w:pPr>
            <w:r w:rsidRPr="0055422F">
              <w:t>Определение характера среды раствора кислот и щёлочей</w:t>
            </w:r>
            <w:r>
              <w:t xml:space="preserve"> </w:t>
            </w:r>
            <w:r w:rsidRPr="0055422F">
              <w:t>с помощью индикаторов. Качественные реакции на ионы</w:t>
            </w:r>
            <w:r>
              <w:t xml:space="preserve"> </w:t>
            </w:r>
            <w:r w:rsidRPr="0055422F">
              <w:t>в растворе (хлорид-, сульфат-, карбонат-, фосфат-,</w:t>
            </w:r>
            <w:r w:rsidRPr="0055422F">
              <w:br/>
              <w:t>гидроксид-ионы; ионы аммония, бария, серебра, кальция,</w:t>
            </w:r>
            <w:r>
              <w:t xml:space="preserve"> </w:t>
            </w:r>
            <w:r w:rsidRPr="0055422F">
              <w:t>меди и железа). Получение газообразных веществ.</w:t>
            </w:r>
            <w:r>
              <w:t xml:space="preserve"> </w:t>
            </w:r>
            <w:r w:rsidRPr="0055422F">
              <w:t>Качественные реакции на газообразные вещества</w:t>
            </w:r>
            <w:r>
              <w:t xml:space="preserve"> </w:t>
            </w:r>
            <w:r w:rsidRPr="0055422F">
              <w:t>(кислород, водород, углекислый газ, аммиак</w:t>
            </w:r>
            <w:r>
              <w:t>).</w:t>
            </w:r>
          </w:p>
        </w:tc>
        <w:tc>
          <w:tcPr>
            <w:tcW w:w="651"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E13E111" w14:textId="574DF04E" w:rsidR="00D27F82" w:rsidRPr="000F1C99" w:rsidRDefault="00D27F82" w:rsidP="00D27F82">
            <w:pPr>
              <w:autoSpaceDE w:val="0"/>
              <w:autoSpaceDN w:val="0"/>
              <w:adjustRightInd w:val="0"/>
              <w:ind w:hanging="112"/>
              <w:jc w:val="center"/>
              <w:rPr>
                <w:sz w:val="20"/>
                <w:szCs w:val="20"/>
              </w:rPr>
            </w:pPr>
            <w:r w:rsidRPr="000F1C99">
              <w:rPr>
                <w:sz w:val="20"/>
                <w:szCs w:val="20"/>
              </w:rPr>
              <w:t> </w:t>
            </w:r>
            <w:r>
              <w:rPr>
                <w:sz w:val="20"/>
                <w:szCs w:val="20"/>
              </w:rPr>
              <w:t>П</w:t>
            </w:r>
          </w:p>
        </w:tc>
        <w:tc>
          <w:tcPr>
            <w:tcW w:w="80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BAE378C" w14:textId="77777777" w:rsidR="00D27F82" w:rsidRPr="000F1C99" w:rsidRDefault="00D27F82" w:rsidP="00D27F82">
            <w:pPr>
              <w:autoSpaceDE w:val="0"/>
              <w:autoSpaceDN w:val="0"/>
              <w:adjustRightInd w:val="0"/>
              <w:ind w:firstLine="67"/>
              <w:jc w:val="center"/>
              <w:rPr>
                <w:sz w:val="20"/>
                <w:szCs w:val="20"/>
              </w:rPr>
            </w:pPr>
            <w:r w:rsidRPr="000F1C99">
              <w:rPr>
                <w:sz w:val="20"/>
                <w:szCs w:val="20"/>
              </w:rPr>
              <w:t>53,42</w:t>
            </w:r>
          </w:p>
        </w:tc>
        <w:tc>
          <w:tcPr>
            <w:tcW w:w="48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595BEC4" w14:textId="77777777" w:rsidR="00D27F82" w:rsidRPr="000F1C99" w:rsidRDefault="00D27F82" w:rsidP="00D27F82">
            <w:pPr>
              <w:jc w:val="center"/>
              <w:rPr>
                <w:sz w:val="20"/>
                <w:szCs w:val="20"/>
              </w:rPr>
            </w:pPr>
            <w:r w:rsidRPr="000F1C99">
              <w:rPr>
                <w:sz w:val="20"/>
                <w:szCs w:val="20"/>
              </w:rPr>
              <w:t>0</w:t>
            </w:r>
          </w:p>
        </w:tc>
        <w:tc>
          <w:tcPr>
            <w:tcW w:w="561" w:type="pct"/>
            <w:tcBorders>
              <w:top w:val="single" w:sz="8" w:space="0" w:color="000000"/>
              <w:left w:val="single" w:sz="8" w:space="0" w:color="000000"/>
              <w:bottom w:val="single" w:sz="8" w:space="0" w:color="000000"/>
              <w:right w:val="single" w:sz="8" w:space="0" w:color="000000"/>
            </w:tcBorders>
            <w:shd w:val="clear" w:color="auto" w:fill="auto"/>
          </w:tcPr>
          <w:p w14:paraId="4CC434ED" w14:textId="77777777" w:rsidR="00D27F82" w:rsidRPr="000F1C99" w:rsidRDefault="00D27F82" w:rsidP="00D27F82">
            <w:pPr>
              <w:jc w:val="center"/>
              <w:rPr>
                <w:sz w:val="20"/>
                <w:szCs w:val="20"/>
              </w:rPr>
            </w:pPr>
            <w:r w:rsidRPr="000F1C99">
              <w:rPr>
                <w:sz w:val="20"/>
                <w:szCs w:val="20"/>
              </w:rPr>
              <w:t>28,88</w:t>
            </w:r>
          </w:p>
        </w:tc>
        <w:tc>
          <w:tcPr>
            <w:tcW w:w="559" w:type="pct"/>
            <w:tcBorders>
              <w:top w:val="single" w:sz="8" w:space="0" w:color="000000"/>
              <w:left w:val="single" w:sz="8" w:space="0" w:color="000000"/>
              <w:bottom w:val="single" w:sz="8" w:space="0" w:color="000000"/>
              <w:right w:val="single" w:sz="4" w:space="0" w:color="auto"/>
            </w:tcBorders>
            <w:shd w:val="clear" w:color="auto" w:fill="auto"/>
          </w:tcPr>
          <w:p w14:paraId="1E2F4C21" w14:textId="77777777" w:rsidR="00D27F82" w:rsidRPr="000F1C99" w:rsidRDefault="00D27F82" w:rsidP="00D27F82">
            <w:pPr>
              <w:jc w:val="center"/>
              <w:rPr>
                <w:sz w:val="20"/>
                <w:szCs w:val="20"/>
              </w:rPr>
            </w:pPr>
            <w:r w:rsidRPr="000F1C99">
              <w:rPr>
                <w:sz w:val="20"/>
                <w:szCs w:val="20"/>
              </w:rPr>
              <w:t>53,55</w:t>
            </w:r>
          </w:p>
        </w:tc>
        <w:tc>
          <w:tcPr>
            <w:tcW w:w="561" w:type="pct"/>
            <w:tcBorders>
              <w:top w:val="single" w:sz="8" w:space="0" w:color="000000"/>
              <w:left w:val="single" w:sz="4" w:space="0" w:color="auto"/>
              <w:bottom w:val="single" w:sz="8" w:space="0" w:color="000000"/>
              <w:right w:val="single" w:sz="8" w:space="0" w:color="000000"/>
            </w:tcBorders>
            <w:shd w:val="clear" w:color="auto" w:fill="auto"/>
          </w:tcPr>
          <w:p w14:paraId="17885446" w14:textId="77777777" w:rsidR="00D27F82" w:rsidRPr="000F1C99" w:rsidRDefault="00D27F82" w:rsidP="00D27F82">
            <w:pPr>
              <w:jc w:val="center"/>
              <w:rPr>
                <w:sz w:val="20"/>
                <w:szCs w:val="20"/>
              </w:rPr>
            </w:pPr>
            <w:r w:rsidRPr="000F1C99">
              <w:rPr>
                <w:sz w:val="20"/>
                <w:szCs w:val="20"/>
              </w:rPr>
              <w:t>85,72</w:t>
            </w:r>
          </w:p>
        </w:tc>
      </w:tr>
      <w:tr w:rsidR="00D27F82" w:rsidRPr="000F1C99" w14:paraId="38AA5E30" w14:textId="77777777" w:rsidTr="008B5E89">
        <w:trPr>
          <w:trHeight w:val="226"/>
        </w:trPr>
        <w:tc>
          <w:tcPr>
            <w:tcW w:w="50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1F7A0DD" w14:textId="77777777" w:rsidR="00D27F82" w:rsidRPr="000F1C99" w:rsidRDefault="00D27F82" w:rsidP="00D27F82">
            <w:pPr>
              <w:autoSpaceDE w:val="0"/>
              <w:autoSpaceDN w:val="0"/>
              <w:adjustRightInd w:val="0"/>
              <w:ind w:firstLine="67"/>
              <w:jc w:val="center"/>
              <w:rPr>
                <w:sz w:val="20"/>
                <w:szCs w:val="20"/>
              </w:rPr>
            </w:pPr>
            <w:r w:rsidRPr="000F1C99">
              <w:rPr>
                <w:sz w:val="20"/>
                <w:szCs w:val="20"/>
              </w:rPr>
              <w:t>18</w:t>
            </w:r>
          </w:p>
        </w:tc>
        <w:tc>
          <w:tcPr>
            <w:tcW w:w="867" w:type="pct"/>
            <w:tcBorders>
              <w:top w:val="single" w:sz="8" w:space="0" w:color="000000"/>
              <w:left w:val="single" w:sz="8" w:space="0" w:color="000000"/>
              <w:bottom w:val="single" w:sz="8" w:space="0" w:color="000000"/>
              <w:right w:val="single" w:sz="8" w:space="0" w:color="000000"/>
            </w:tcBorders>
            <w:vAlign w:val="center"/>
          </w:tcPr>
          <w:p w14:paraId="03E31DD3" w14:textId="66C38ABE" w:rsidR="00D27F82" w:rsidRPr="000F1C99" w:rsidRDefault="00D27F82" w:rsidP="00D27F82">
            <w:pPr>
              <w:autoSpaceDE w:val="0"/>
              <w:autoSpaceDN w:val="0"/>
              <w:adjustRightInd w:val="0"/>
              <w:ind w:firstLine="67"/>
              <w:jc w:val="center"/>
              <w:rPr>
                <w:sz w:val="20"/>
                <w:szCs w:val="20"/>
              </w:rPr>
            </w:pPr>
            <w:r w:rsidRPr="0055422F">
              <w:t>Вычисление массовой доли химического элемента</w:t>
            </w:r>
            <w:r>
              <w:t xml:space="preserve"> </w:t>
            </w:r>
            <w:r w:rsidRPr="0055422F">
              <w:t>в веществе</w:t>
            </w:r>
            <w:r>
              <w:t>.</w:t>
            </w:r>
          </w:p>
        </w:tc>
        <w:tc>
          <w:tcPr>
            <w:tcW w:w="651"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AFBCB78" w14:textId="0807CA05" w:rsidR="00D27F82" w:rsidRPr="000F1C99" w:rsidRDefault="00D27F82" w:rsidP="00D27F82">
            <w:pPr>
              <w:autoSpaceDE w:val="0"/>
              <w:autoSpaceDN w:val="0"/>
              <w:adjustRightInd w:val="0"/>
              <w:ind w:hanging="112"/>
              <w:jc w:val="center"/>
              <w:rPr>
                <w:sz w:val="20"/>
                <w:szCs w:val="20"/>
              </w:rPr>
            </w:pPr>
            <w:r w:rsidRPr="000F1C99">
              <w:rPr>
                <w:sz w:val="20"/>
                <w:szCs w:val="20"/>
              </w:rPr>
              <w:t> </w:t>
            </w:r>
            <w:r>
              <w:rPr>
                <w:sz w:val="20"/>
                <w:szCs w:val="20"/>
              </w:rPr>
              <w:t>Б</w:t>
            </w:r>
          </w:p>
        </w:tc>
        <w:tc>
          <w:tcPr>
            <w:tcW w:w="80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8B98DB0" w14:textId="77777777" w:rsidR="00D27F82" w:rsidRPr="000F1C99" w:rsidRDefault="00D27F82" w:rsidP="00D27F82">
            <w:pPr>
              <w:autoSpaceDE w:val="0"/>
              <w:autoSpaceDN w:val="0"/>
              <w:adjustRightInd w:val="0"/>
              <w:ind w:firstLine="67"/>
              <w:jc w:val="center"/>
              <w:rPr>
                <w:sz w:val="20"/>
                <w:szCs w:val="20"/>
              </w:rPr>
            </w:pPr>
            <w:r w:rsidRPr="000F1C99">
              <w:rPr>
                <w:sz w:val="20"/>
                <w:szCs w:val="20"/>
              </w:rPr>
              <w:t>69,05</w:t>
            </w:r>
          </w:p>
        </w:tc>
        <w:tc>
          <w:tcPr>
            <w:tcW w:w="48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17D83A3" w14:textId="77777777" w:rsidR="00D27F82" w:rsidRPr="000F1C99" w:rsidRDefault="00D27F82" w:rsidP="00D27F82">
            <w:pPr>
              <w:jc w:val="center"/>
              <w:rPr>
                <w:sz w:val="20"/>
                <w:szCs w:val="20"/>
              </w:rPr>
            </w:pPr>
            <w:r w:rsidRPr="000F1C99">
              <w:rPr>
                <w:sz w:val="20"/>
                <w:szCs w:val="20"/>
              </w:rPr>
              <w:t>0</w:t>
            </w:r>
          </w:p>
        </w:tc>
        <w:tc>
          <w:tcPr>
            <w:tcW w:w="561" w:type="pct"/>
            <w:tcBorders>
              <w:top w:val="single" w:sz="8" w:space="0" w:color="000000"/>
              <w:left w:val="single" w:sz="8" w:space="0" w:color="000000"/>
              <w:bottom w:val="single" w:sz="8" w:space="0" w:color="000000"/>
              <w:right w:val="single" w:sz="8" w:space="0" w:color="000000"/>
            </w:tcBorders>
            <w:shd w:val="clear" w:color="auto" w:fill="auto"/>
          </w:tcPr>
          <w:p w14:paraId="372FD0DE" w14:textId="77777777" w:rsidR="00D27F82" w:rsidRPr="000F1C99" w:rsidRDefault="00D27F82" w:rsidP="00D27F82">
            <w:pPr>
              <w:jc w:val="center"/>
              <w:rPr>
                <w:sz w:val="20"/>
                <w:szCs w:val="20"/>
              </w:rPr>
            </w:pPr>
            <w:r w:rsidRPr="000F1C99">
              <w:rPr>
                <w:sz w:val="20"/>
                <w:szCs w:val="20"/>
              </w:rPr>
              <w:t>46,55</w:t>
            </w:r>
          </w:p>
        </w:tc>
        <w:tc>
          <w:tcPr>
            <w:tcW w:w="559" w:type="pct"/>
            <w:tcBorders>
              <w:top w:val="single" w:sz="8" w:space="0" w:color="000000"/>
              <w:left w:val="single" w:sz="8" w:space="0" w:color="000000"/>
              <w:bottom w:val="single" w:sz="8" w:space="0" w:color="000000"/>
              <w:right w:val="single" w:sz="4" w:space="0" w:color="auto"/>
            </w:tcBorders>
            <w:shd w:val="clear" w:color="auto" w:fill="auto"/>
          </w:tcPr>
          <w:p w14:paraId="406CA785" w14:textId="77777777" w:rsidR="00D27F82" w:rsidRPr="000F1C99" w:rsidRDefault="00D27F82" w:rsidP="00D27F82">
            <w:pPr>
              <w:jc w:val="center"/>
              <w:rPr>
                <w:sz w:val="20"/>
                <w:szCs w:val="20"/>
              </w:rPr>
            </w:pPr>
            <w:r w:rsidRPr="000F1C99">
              <w:rPr>
                <w:sz w:val="20"/>
                <w:szCs w:val="20"/>
              </w:rPr>
              <w:t>74,02</w:t>
            </w:r>
          </w:p>
        </w:tc>
        <w:tc>
          <w:tcPr>
            <w:tcW w:w="561" w:type="pct"/>
            <w:tcBorders>
              <w:top w:val="single" w:sz="8" w:space="0" w:color="000000"/>
              <w:left w:val="single" w:sz="4" w:space="0" w:color="auto"/>
              <w:bottom w:val="single" w:sz="8" w:space="0" w:color="000000"/>
              <w:right w:val="single" w:sz="8" w:space="0" w:color="000000"/>
            </w:tcBorders>
            <w:shd w:val="clear" w:color="auto" w:fill="auto"/>
          </w:tcPr>
          <w:p w14:paraId="23636F1D" w14:textId="77777777" w:rsidR="00D27F82" w:rsidRPr="000F1C99" w:rsidRDefault="00D27F82" w:rsidP="00D27F82">
            <w:pPr>
              <w:jc w:val="center"/>
              <w:rPr>
                <w:sz w:val="20"/>
                <w:szCs w:val="20"/>
              </w:rPr>
            </w:pPr>
            <w:r w:rsidRPr="000F1C99">
              <w:rPr>
                <w:sz w:val="20"/>
                <w:szCs w:val="20"/>
              </w:rPr>
              <w:t>92,31</w:t>
            </w:r>
          </w:p>
        </w:tc>
      </w:tr>
      <w:tr w:rsidR="00D27F82" w:rsidRPr="000F1C99" w14:paraId="6FD13838" w14:textId="77777777" w:rsidTr="008B5E89">
        <w:trPr>
          <w:trHeight w:val="226"/>
        </w:trPr>
        <w:tc>
          <w:tcPr>
            <w:tcW w:w="50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AEC292E" w14:textId="77777777" w:rsidR="00D27F82" w:rsidRPr="000F1C99" w:rsidRDefault="00D27F82" w:rsidP="00D27F82">
            <w:pPr>
              <w:autoSpaceDE w:val="0"/>
              <w:autoSpaceDN w:val="0"/>
              <w:adjustRightInd w:val="0"/>
              <w:ind w:firstLine="67"/>
              <w:jc w:val="center"/>
              <w:rPr>
                <w:sz w:val="20"/>
                <w:szCs w:val="20"/>
              </w:rPr>
            </w:pPr>
            <w:r w:rsidRPr="000F1C99">
              <w:rPr>
                <w:sz w:val="20"/>
                <w:szCs w:val="20"/>
              </w:rPr>
              <w:lastRenderedPageBreak/>
              <w:t>19</w:t>
            </w:r>
          </w:p>
        </w:tc>
        <w:tc>
          <w:tcPr>
            <w:tcW w:w="867" w:type="pct"/>
            <w:tcBorders>
              <w:top w:val="single" w:sz="8" w:space="0" w:color="000000"/>
              <w:left w:val="single" w:sz="8" w:space="0" w:color="000000"/>
              <w:bottom w:val="single" w:sz="8" w:space="0" w:color="000000"/>
              <w:right w:val="single" w:sz="8" w:space="0" w:color="000000"/>
            </w:tcBorders>
            <w:vAlign w:val="center"/>
          </w:tcPr>
          <w:p w14:paraId="50F4D06E" w14:textId="1E9DAA43" w:rsidR="00D27F82" w:rsidRPr="000F1C99" w:rsidRDefault="00D27F82" w:rsidP="00D27F82">
            <w:pPr>
              <w:autoSpaceDE w:val="0"/>
              <w:autoSpaceDN w:val="0"/>
              <w:adjustRightInd w:val="0"/>
              <w:ind w:firstLine="67"/>
              <w:jc w:val="center"/>
              <w:rPr>
                <w:sz w:val="20"/>
                <w:szCs w:val="20"/>
              </w:rPr>
            </w:pPr>
            <w:r w:rsidRPr="0055422F">
              <w:t>Химическое загрязнение окружающей среды и его</w:t>
            </w:r>
            <w:r>
              <w:t xml:space="preserve"> </w:t>
            </w:r>
            <w:r w:rsidRPr="0055422F">
              <w:t>последствия. Человек в мире веществ, материалов</w:t>
            </w:r>
            <w:r>
              <w:t xml:space="preserve"> </w:t>
            </w:r>
            <w:r w:rsidRPr="0055422F">
              <w:t>и химических реакций</w:t>
            </w:r>
            <w:r>
              <w:t>.</w:t>
            </w:r>
          </w:p>
        </w:tc>
        <w:tc>
          <w:tcPr>
            <w:tcW w:w="651"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AECFC94" w14:textId="1E5789E9" w:rsidR="00D27F82" w:rsidRPr="000F1C99" w:rsidRDefault="00D27F82" w:rsidP="00D27F82">
            <w:pPr>
              <w:autoSpaceDE w:val="0"/>
              <w:autoSpaceDN w:val="0"/>
              <w:adjustRightInd w:val="0"/>
              <w:ind w:hanging="112"/>
              <w:jc w:val="center"/>
              <w:rPr>
                <w:sz w:val="20"/>
                <w:szCs w:val="20"/>
              </w:rPr>
            </w:pPr>
            <w:r w:rsidRPr="000F1C99">
              <w:rPr>
                <w:sz w:val="20"/>
                <w:szCs w:val="20"/>
              </w:rPr>
              <w:t> </w:t>
            </w:r>
            <w:r>
              <w:rPr>
                <w:sz w:val="20"/>
                <w:szCs w:val="20"/>
              </w:rPr>
              <w:t>Б</w:t>
            </w:r>
          </w:p>
        </w:tc>
        <w:tc>
          <w:tcPr>
            <w:tcW w:w="80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0A293D4" w14:textId="77777777" w:rsidR="00D27F82" w:rsidRPr="000F1C99" w:rsidRDefault="00D27F82" w:rsidP="00D27F82">
            <w:pPr>
              <w:autoSpaceDE w:val="0"/>
              <w:autoSpaceDN w:val="0"/>
              <w:adjustRightInd w:val="0"/>
              <w:ind w:firstLine="67"/>
              <w:jc w:val="center"/>
              <w:rPr>
                <w:sz w:val="20"/>
                <w:szCs w:val="20"/>
              </w:rPr>
            </w:pPr>
            <w:r w:rsidRPr="000F1C99">
              <w:rPr>
                <w:sz w:val="20"/>
                <w:szCs w:val="20"/>
              </w:rPr>
              <w:t>30,65</w:t>
            </w:r>
          </w:p>
        </w:tc>
        <w:tc>
          <w:tcPr>
            <w:tcW w:w="48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80E1299" w14:textId="77777777" w:rsidR="00D27F82" w:rsidRPr="000F1C99" w:rsidRDefault="00D27F82" w:rsidP="00D27F82">
            <w:pPr>
              <w:jc w:val="center"/>
              <w:rPr>
                <w:sz w:val="20"/>
                <w:szCs w:val="20"/>
              </w:rPr>
            </w:pPr>
            <w:r w:rsidRPr="000F1C99">
              <w:rPr>
                <w:sz w:val="20"/>
                <w:szCs w:val="20"/>
              </w:rPr>
              <w:t>0</w:t>
            </w:r>
          </w:p>
        </w:tc>
        <w:tc>
          <w:tcPr>
            <w:tcW w:w="561" w:type="pct"/>
            <w:tcBorders>
              <w:top w:val="single" w:sz="8" w:space="0" w:color="000000"/>
              <w:left w:val="single" w:sz="8" w:space="0" w:color="000000"/>
              <w:bottom w:val="single" w:sz="8" w:space="0" w:color="000000"/>
              <w:right w:val="single" w:sz="8" w:space="0" w:color="000000"/>
            </w:tcBorders>
            <w:shd w:val="clear" w:color="auto" w:fill="auto"/>
          </w:tcPr>
          <w:p w14:paraId="1EEC1E3F" w14:textId="77777777" w:rsidR="00D27F82" w:rsidRPr="000F1C99" w:rsidRDefault="00D27F82" w:rsidP="00D27F82">
            <w:pPr>
              <w:jc w:val="center"/>
              <w:rPr>
                <w:sz w:val="20"/>
                <w:szCs w:val="20"/>
              </w:rPr>
            </w:pPr>
            <w:r w:rsidRPr="000F1C99">
              <w:rPr>
                <w:sz w:val="20"/>
                <w:szCs w:val="20"/>
              </w:rPr>
              <w:t>7,76</w:t>
            </w:r>
          </w:p>
        </w:tc>
        <w:tc>
          <w:tcPr>
            <w:tcW w:w="559" w:type="pct"/>
            <w:tcBorders>
              <w:top w:val="single" w:sz="8" w:space="0" w:color="000000"/>
              <w:left w:val="single" w:sz="8" w:space="0" w:color="000000"/>
              <w:bottom w:val="single" w:sz="8" w:space="0" w:color="000000"/>
              <w:right w:val="single" w:sz="4" w:space="0" w:color="auto"/>
            </w:tcBorders>
            <w:shd w:val="clear" w:color="auto" w:fill="auto"/>
          </w:tcPr>
          <w:p w14:paraId="6351263C" w14:textId="77777777" w:rsidR="00D27F82" w:rsidRPr="000F1C99" w:rsidRDefault="00D27F82" w:rsidP="00D27F82">
            <w:pPr>
              <w:jc w:val="center"/>
              <w:rPr>
                <w:sz w:val="20"/>
                <w:szCs w:val="20"/>
              </w:rPr>
            </w:pPr>
            <w:r w:rsidRPr="000F1C99">
              <w:rPr>
                <w:sz w:val="20"/>
                <w:szCs w:val="20"/>
              </w:rPr>
              <w:t>26,77</w:t>
            </w:r>
          </w:p>
        </w:tc>
        <w:tc>
          <w:tcPr>
            <w:tcW w:w="561" w:type="pct"/>
            <w:tcBorders>
              <w:top w:val="single" w:sz="8" w:space="0" w:color="000000"/>
              <w:left w:val="single" w:sz="4" w:space="0" w:color="auto"/>
              <w:bottom w:val="single" w:sz="8" w:space="0" w:color="000000"/>
              <w:right w:val="single" w:sz="8" w:space="0" w:color="000000"/>
            </w:tcBorders>
            <w:shd w:val="clear" w:color="auto" w:fill="auto"/>
          </w:tcPr>
          <w:p w14:paraId="3B34B359" w14:textId="77777777" w:rsidR="00D27F82" w:rsidRPr="000F1C99" w:rsidRDefault="00D27F82" w:rsidP="00D27F82">
            <w:pPr>
              <w:jc w:val="center"/>
              <w:rPr>
                <w:sz w:val="20"/>
                <w:szCs w:val="20"/>
              </w:rPr>
            </w:pPr>
            <w:r w:rsidRPr="000F1C99">
              <w:rPr>
                <w:sz w:val="20"/>
                <w:szCs w:val="20"/>
              </w:rPr>
              <w:t>65,93</w:t>
            </w:r>
          </w:p>
        </w:tc>
      </w:tr>
      <w:tr w:rsidR="00D27F82" w:rsidRPr="000F1C99" w14:paraId="01F193D2" w14:textId="77777777" w:rsidTr="008B5E89">
        <w:trPr>
          <w:trHeight w:val="226"/>
        </w:trPr>
        <w:tc>
          <w:tcPr>
            <w:tcW w:w="50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866A2D8" w14:textId="77777777" w:rsidR="00D27F82" w:rsidRPr="000F1C99" w:rsidRDefault="00D27F82" w:rsidP="00D27F82">
            <w:pPr>
              <w:autoSpaceDE w:val="0"/>
              <w:autoSpaceDN w:val="0"/>
              <w:adjustRightInd w:val="0"/>
              <w:ind w:firstLine="67"/>
              <w:jc w:val="center"/>
              <w:rPr>
                <w:sz w:val="20"/>
                <w:szCs w:val="20"/>
              </w:rPr>
            </w:pPr>
            <w:r w:rsidRPr="000F1C99">
              <w:rPr>
                <w:sz w:val="20"/>
                <w:szCs w:val="20"/>
              </w:rPr>
              <w:t>20</w:t>
            </w:r>
          </w:p>
        </w:tc>
        <w:tc>
          <w:tcPr>
            <w:tcW w:w="867" w:type="pct"/>
            <w:tcBorders>
              <w:top w:val="single" w:sz="8" w:space="0" w:color="000000"/>
              <w:left w:val="single" w:sz="8" w:space="0" w:color="000000"/>
              <w:bottom w:val="single" w:sz="8" w:space="0" w:color="000000"/>
              <w:right w:val="single" w:sz="8" w:space="0" w:color="000000"/>
            </w:tcBorders>
            <w:vAlign w:val="center"/>
          </w:tcPr>
          <w:p w14:paraId="248224E4" w14:textId="18678AFF" w:rsidR="00D27F82" w:rsidRPr="000F1C99" w:rsidRDefault="00D27F82" w:rsidP="00D27F82">
            <w:pPr>
              <w:autoSpaceDE w:val="0"/>
              <w:autoSpaceDN w:val="0"/>
              <w:adjustRightInd w:val="0"/>
              <w:ind w:firstLine="67"/>
              <w:jc w:val="center"/>
              <w:rPr>
                <w:sz w:val="20"/>
                <w:szCs w:val="20"/>
              </w:rPr>
            </w:pPr>
            <w:r w:rsidRPr="0055422F">
              <w:t>Окислительно-восстановительные реакции. Окислитель</w:t>
            </w:r>
            <w:r>
              <w:t xml:space="preserve"> </w:t>
            </w:r>
            <w:r w:rsidRPr="0055422F">
              <w:t>и восстановитель</w:t>
            </w:r>
            <w:r>
              <w:t>.</w:t>
            </w:r>
          </w:p>
        </w:tc>
        <w:tc>
          <w:tcPr>
            <w:tcW w:w="651"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FCE124D" w14:textId="450A66F7" w:rsidR="00D27F82" w:rsidRPr="000F1C99" w:rsidRDefault="00D27F82" w:rsidP="00D27F82">
            <w:pPr>
              <w:autoSpaceDE w:val="0"/>
              <w:autoSpaceDN w:val="0"/>
              <w:adjustRightInd w:val="0"/>
              <w:ind w:hanging="112"/>
              <w:jc w:val="center"/>
              <w:rPr>
                <w:sz w:val="20"/>
                <w:szCs w:val="20"/>
              </w:rPr>
            </w:pPr>
            <w:r w:rsidRPr="000F1C99">
              <w:rPr>
                <w:sz w:val="20"/>
                <w:szCs w:val="20"/>
              </w:rPr>
              <w:t> </w:t>
            </w:r>
            <w:r>
              <w:rPr>
                <w:sz w:val="20"/>
                <w:szCs w:val="20"/>
              </w:rPr>
              <w:t>В</w:t>
            </w:r>
          </w:p>
        </w:tc>
        <w:tc>
          <w:tcPr>
            <w:tcW w:w="80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FA0D4CA" w14:textId="77777777" w:rsidR="00D27F82" w:rsidRPr="000F1C99" w:rsidRDefault="00D27F82" w:rsidP="00D27F82">
            <w:pPr>
              <w:autoSpaceDE w:val="0"/>
              <w:autoSpaceDN w:val="0"/>
              <w:adjustRightInd w:val="0"/>
              <w:ind w:firstLine="67"/>
              <w:jc w:val="center"/>
              <w:rPr>
                <w:sz w:val="20"/>
                <w:szCs w:val="20"/>
              </w:rPr>
            </w:pPr>
            <w:r w:rsidRPr="000F1C99">
              <w:rPr>
                <w:sz w:val="20"/>
                <w:szCs w:val="20"/>
              </w:rPr>
              <w:t>55,56</w:t>
            </w:r>
          </w:p>
        </w:tc>
        <w:tc>
          <w:tcPr>
            <w:tcW w:w="48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810016E" w14:textId="77777777" w:rsidR="00D27F82" w:rsidRPr="000F1C99" w:rsidRDefault="00D27F82" w:rsidP="00D27F82">
            <w:pPr>
              <w:jc w:val="center"/>
              <w:rPr>
                <w:sz w:val="20"/>
                <w:szCs w:val="20"/>
              </w:rPr>
            </w:pPr>
            <w:r w:rsidRPr="000F1C99">
              <w:rPr>
                <w:sz w:val="20"/>
                <w:szCs w:val="20"/>
              </w:rPr>
              <w:t>16,67</w:t>
            </w:r>
          </w:p>
        </w:tc>
        <w:tc>
          <w:tcPr>
            <w:tcW w:w="561" w:type="pct"/>
            <w:tcBorders>
              <w:top w:val="single" w:sz="8" w:space="0" w:color="000000"/>
              <w:left w:val="single" w:sz="8" w:space="0" w:color="000000"/>
              <w:bottom w:val="single" w:sz="8" w:space="0" w:color="000000"/>
              <w:right w:val="single" w:sz="8" w:space="0" w:color="000000"/>
            </w:tcBorders>
            <w:shd w:val="clear" w:color="auto" w:fill="auto"/>
          </w:tcPr>
          <w:p w14:paraId="0913ADB5" w14:textId="77777777" w:rsidR="00D27F82" w:rsidRPr="000F1C99" w:rsidRDefault="00D27F82" w:rsidP="00D27F82">
            <w:pPr>
              <w:jc w:val="center"/>
              <w:rPr>
                <w:sz w:val="20"/>
                <w:szCs w:val="20"/>
              </w:rPr>
            </w:pPr>
            <w:r w:rsidRPr="000F1C99">
              <w:rPr>
                <w:sz w:val="20"/>
                <w:szCs w:val="20"/>
              </w:rPr>
              <w:t>24,43</w:t>
            </w:r>
          </w:p>
        </w:tc>
        <w:tc>
          <w:tcPr>
            <w:tcW w:w="559" w:type="pct"/>
            <w:tcBorders>
              <w:top w:val="single" w:sz="8" w:space="0" w:color="000000"/>
              <w:left w:val="single" w:sz="8" w:space="0" w:color="000000"/>
              <w:bottom w:val="single" w:sz="8" w:space="0" w:color="000000"/>
              <w:right w:val="single" w:sz="4" w:space="0" w:color="auto"/>
            </w:tcBorders>
            <w:shd w:val="clear" w:color="auto" w:fill="auto"/>
          </w:tcPr>
          <w:p w14:paraId="52FBBCF0" w14:textId="77777777" w:rsidR="00D27F82" w:rsidRPr="000F1C99" w:rsidRDefault="00D27F82" w:rsidP="00D27F82">
            <w:pPr>
              <w:jc w:val="center"/>
              <w:rPr>
                <w:sz w:val="20"/>
                <w:szCs w:val="20"/>
              </w:rPr>
            </w:pPr>
            <w:r w:rsidRPr="000F1C99">
              <w:rPr>
                <w:sz w:val="20"/>
                <w:szCs w:val="20"/>
              </w:rPr>
              <w:t>64,3</w:t>
            </w:r>
          </w:p>
        </w:tc>
        <w:tc>
          <w:tcPr>
            <w:tcW w:w="561" w:type="pct"/>
            <w:tcBorders>
              <w:top w:val="single" w:sz="8" w:space="0" w:color="000000"/>
              <w:left w:val="single" w:sz="4" w:space="0" w:color="auto"/>
              <w:bottom w:val="single" w:sz="8" w:space="0" w:color="000000"/>
              <w:right w:val="single" w:sz="8" w:space="0" w:color="000000"/>
            </w:tcBorders>
            <w:shd w:val="clear" w:color="auto" w:fill="auto"/>
          </w:tcPr>
          <w:p w14:paraId="1E8C2845" w14:textId="77777777" w:rsidR="00D27F82" w:rsidRPr="000F1C99" w:rsidRDefault="00D27F82" w:rsidP="00D27F82">
            <w:pPr>
              <w:jc w:val="center"/>
              <w:rPr>
                <w:sz w:val="20"/>
                <w:szCs w:val="20"/>
              </w:rPr>
            </w:pPr>
            <w:r w:rsidRPr="000F1C99">
              <w:rPr>
                <w:sz w:val="20"/>
                <w:szCs w:val="20"/>
              </w:rPr>
              <w:t>83,88</w:t>
            </w:r>
          </w:p>
        </w:tc>
      </w:tr>
      <w:tr w:rsidR="00D27F82" w:rsidRPr="000F1C99" w14:paraId="39620E74" w14:textId="77777777" w:rsidTr="008B5E89">
        <w:trPr>
          <w:trHeight w:val="226"/>
        </w:trPr>
        <w:tc>
          <w:tcPr>
            <w:tcW w:w="50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BC08DF9" w14:textId="77777777" w:rsidR="00D27F82" w:rsidRPr="000F1C99" w:rsidRDefault="00D27F82" w:rsidP="00D27F82">
            <w:pPr>
              <w:autoSpaceDE w:val="0"/>
              <w:autoSpaceDN w:val="0"/>
              <w:adjustRightInd w:val="0"/>
              <w:ind w:firstLine="67"/>
              <w:jc w:val="center"/>
              <w:rPr>
                <w:sz w:val="20"/>
                <w:szCs w:val="20"/>
              </w:rPr>
            </w:pPr>
            <w:r w:rsidRPr="000F1C99">
              <w:rPr>
                <w:sz w:val="20"/>
                <w:szCs w:val="20"/>
              </w:rPr>
              <w:t>21</w:t>
            </w:r>
          </w:p>
        </w:tc>
        <w:tc>
          <w:tcPr>
            <w:tcW w:w="867" w:type="pct"/>
            <w:tcBorders>
              <w:top w:val="single" w:sz="8" w:space="0" w:color="000000"/>
              <w:left w:val="single" w:sz="8" w:space="0" w:color="000000"/>
              <w:bottom w:val="single" w:sz="8" w:space="0" w:color="000000"/>
              <w:right w:val="single" w:sz="8" w:space="0" w:color="000000"/>
            </w:tcBorders>
            <w:vAlign w:val="center"/>
          </w:tcPr>
          <w:p w14:paraId="15134328" w14:textId="1F285BCA" w:rsidR="00D27F82" w:rsidRPr="000F1C99" w:rsidRDefault="00D27F82" w:rsidP="00D27F82">
            <w:pPr>
              <w:autoSpaceDE w:val="0"/>
              <w:autoSpaceDN w:val="0"/>
              <w:adjustRightInd w:val="0"/>
              <w:ind w:firstLine="67"/>
              <w:jc w:val="center"/>
              <w:rPr>
                <w:sz w:val="20"/>
                <w:szCs w:val="20"/>
              </w:rPr>
            </w:pPr>
            <w:r w:rsidRPr="0055422F">
              <w:t>Взаимосвязь различных классов</w:t>
            </w:r>
            <w:r>
              <w:t xml:space="preserve"> </w:t>
            </w:r>
            <w:r w:rsidRPr="0055422F">
              <w:t>неорганических веществ.</w:t>
            </w:r>
            <w:r>
              <w:t xml:space="preserve"> </w:t>
            </w:r>
            <w:r w:rsidRPr="0055422F">
              <w:t>Реакции ионного обмена и условия их осуществления</w:t>
            </w:r>
            <w:r>
              <w:t>.</w:t>
            </w:r>
          </w:p>
        </w:tc>
        <w:tc>
          <w:tcPr>
            <w:tcW w:w="651"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F041AC4" w14:textId="0226BBA6" w:rsidR="00D27F82" w:rsidRPr="000F1C99" w:rsidRDefault="00D27F82" w:rsidP="00D27F82">
            <w:pPr>
              <w:autoSpaceDE w:val="0"/>
              <w:autoSpaceDN w:val="0"/>
              <w:adjustRightInd w:val="0"/>
              <w:ind w:hanging="112"/>
              <w:jc w:val="center"/>
              <w:rPr>
                <w:sz w:val="20"/>
                <w:szCs w:val="20"/>
              </w:rPr>
            </w:pPr>
            <w:r w:rsidRPr="000F1C99">
              <w:rPr>
                <w:sz w:val="20"/>
                <w:szCs w:val="20"/>
              </w:rPr>
              <w:t> </w:t>
            </w:r>
            <w:r>
              <w:rPr>
                <w:sz w:val="20"/>
                <w:szCs w:val="20"/>
              </w:rPr>
              <w:t>В</w:t>
            </w:r>
          </w:p>
        </w:tc>
        <w:tc>
          <w:tcPr>
            <w:tcW w:w="80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B83A4BF" w14:textId="77777777" w:rsidR="00D27F82" w:rsidRPr="000F1C99" w:rsidRDefault="00D27F82" w:rsidP="00D27F82">
            <w:pPr>
              <w:autoSpaceDE w:val="0"/>
              <w:autoSpaceDN w:val="0"/>
              <w:adjustRightInd w:val="0"/>
              <w:ind w:firstLine="67"/>
              <w:jc w:val="center"/>
              <w:rPr>
                <w:sz w:val="20"/>
                <w:szCs w:val="20"/>
              </w:rPr>
            </w:pPr>
            <w:r w:rsidRPr="000F1C99">
              <w:rPr>
                <w:sz w:val="20"/>
                <w:szCs w:val="20"/>
              </w:rPr>
              <w:t>45,83</w:t>
            </w:r>
          </w:p>
        </w:tc>
        <w:tc>
          <w:tcPr>
            <w:tcW w:w="48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4542189" w14:textId="77777777" w:rsidR="00D27F82" w:rsidRPr="000F1C99" w:rsidRDefault="00D27F82" w:rsidP="00D27F82">
            <w:pPr>
              <w:jc w:val="center"/>
              <w:rPr>
                <w:sz w:val="20"/>
                <w:szCs w:val="20"/>
              </w:rPr>
            </w:pPr>
            <w:r w:rsidRPr="000F1C99">
              <w:rPr>
                <w:sz w:val="20"/>
                <w:szCs w:val="20"/>
              </w:rPr>
              <w:t>0</w:t>
            </w:r>
          </w:p>
        </w:tc>
        <w:tc>
          <w:tcPr>
            <w:tcW w:w="561" w:type="pct"/>
            <w:tcBorders>
              <w:top w:val="single" w:sz="8" w:space="0" w:color="000000"/>
              <w:left w:val="single" w:sz="8" w:space="0" w:color="000000"/>
              <w:bottom w:val="single" w:sz="8" w:space="0" w:color="000000"/>
              <w:right w:val="single" w:sz="8" w:space="0" w:color="000000"/>
            </w:tcBorders>
            <w:shd w:val="clear" w:color="auto" w:fill="auto"/>
          </w:tcPr>
          <w:p w14:paraId="2A9738D9" w14:textId="77777777" w:rsidR="00D27F82" w:rsidRPr="000F1C99" w:rsidRDefault="00D27F82" w:rsidP="00D27F82">
            <w:pPr>
              <w:jc w:val="center"/>
              <w:rPr>
                <w:sz w:val="20"/>
                <w:szCs w:val="20"/>
              </w:rPr>
            </w:pPr>
            <w:r w:rsidRPr="000F1C99">
              <w:rPr>
                <w:sz w:val="20"/>
                <w:szCs w:val="20"/>
              </w:rPr>
              <w:t>14,44</w:t>
            </w:r>
          </w:p>
        </w:tc>
        <w:tc>
          <w:tcPr>
            <w:tcW w:w="559" w:type="pct"/>
            <w:tcBorders>
              <w:top w:val="single" w:sz="8" w:space="0" w:color="000000"/>
              <w:left w:val="single" w:sz="8" w:space="0" w:color="000000"/>
              <w:bottom w:val="single" w:sz="8" w:space="0" w:color="000000"/>
              <w:right w:val="single" w:sz="4" w:space="0" w:color="auto"/>
            </w:tcBorders>
            <w:shd w:val="clear" w:color="auto" w:fill="auto"/>
          </w:tcPr>
          <w:p w14:paraId="066C9987" w14:textId="77777777" w:rsidR="00D27F82" w:rsidRPr="000F1C99" w:rsidRDefault="00D27F82" w:rsidP="00D27F82">
            <w:pPr>
              <w:jc w:val="center"/>
              <w:rPr>
                <w:sz w:val="20"/>
                <w:szCs w:val="20"/>
              </w:rPr>
            </w:pPr>
            <w:r w:rsidRPr="000F1C99">
              <w:rPr>
                <w:sz w:val="20"/>
                <w:szCs w:val="20"/>
              </w:rPr>
              <w:t>45,47</w:t>
            </w:r>
          </w:p>
        </w:tc>
        <w:tc>
          <w:tcPr>
            <w:tcW w:w="561" w:type="pct"/>
            <w:tcBorders>
              <w:top w:val="single" w:sz="8" w:space="0" w:color="000000"/>
              <w:left w:val="single" w:sz="4" w:space="0" w:color="auto"/>
              <w:bottom w:val="single" w:sz="8" w:space="0" w:color="000000"/>
              <w:right w:val="single" w:sz="8" w:space="0" w:color="000000"/>
            </w:tcBorders>
            <w:shd w:val="clear" w:color="auto" w:fill="auto"/>
          </w:tcPr>
          <w:p w14:paraId="0F4A8878" w14:textId="77777777" w:rsidR="00D27F82" w:rsidRPr="000F1C99" w:rsidRDefault="00D27F82" w:rsidP="00D27F82">
            <w:pPr>
              <w:jc w:val="center"/>
              <w:rPr>
                <w:sz w:val="20"/>
                <w:szCs w:val="20"/>
              </w:rPr>
            </w:pPr>
            <w:r w:rsidRPr="000F1C99">
              <w:rPr>
                <w:sz w:val="20"/>
                <w:szCs w:val="20"/>
              </w:rPr>
              <w:t>87,36</w:t>
            </w:r>
          </w:p>
        </w:tc>
      </w:tr>
      <w:tr w:rsidR="00D27F82" w:rsidRPr="000F1C99" w14:paraId="7B828170" w14:textId="77777777" w:rsidTr="008B5E89">
        <w:trPr>
          <w:trHeight w:val="226"/>
        </w:trPr>
        <w:tc>
          <w:tcPr>
            <w:tcW w:w="50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1D14E16" w14:textId="77777777" w:rsidR="00D27F82" w:rsidRPr="000F1C99" w:rsidRDefault="00D27F82" w:rsidP="00D27F82">
            <w:pPr>
              <w:autoSpaceDE w:val="0"/>
              <w:autoSpaceDN w:val="0"/>
              <w:adjustRightInd w:val="0"/>
              <w:ind w:firstLine="67"/>
              <w:jc w:val="center"/>
              <w:rPr>
                <w:sz w:val="20"/>
                <w:szCs w:val="20"/>
              </w:rPr>
            </w:pPr>
            <w:r w:rsidRPr="000F1C99">
              <w:rPr>
                <w:sz w:val="20"/>
                <w:szCs w:val="20"/>
              </w:rPr>
              <w:t>22</w:t>
            </w:r>
          </w:p>
        </w:tc>
        <w:tc>
          <w:tcPr>
            <w:tcW w:w="867" w:type="pct"/>
            <w:tcBorders>
              <w:top w:val="single" w:sz="8" w:space="0" w:color="000000"/>
              <w:left w:val="single" w:sz="8" w:space="0" w:color="000000"/>
              <w:bottom w:val="single" w:sz="8" w:space="0" w:color="000000"/>
              <w:right w:val="single" w:sz="8" w:space="0" w:color="000000"/>
            </w:tcBorders>
            <w:vAlign w:val="center"/>
          </w:tcPr>
          <w:p w14:paraId="55AD6294" w14:textId="05CDE2AE" w:rsidR="00D27F82" w:rsidRPr="000F1C99" w:rsidRDefault="00D27F82" w:rsidP="00D27F82">
            <w:pPr>
              <w:autoSpaceDE w:val="0"/>
              <w:autoSpaceDN w:val="0"/>
              <w:adjustRightInd w:val="0"/>
              <w:ind w:firstLine="67"/>
              <w:jc w:val="center"/>
              <w:rPr>
                <w:sz w:val="20"/>
                <w:szCs w:val="20"/>
              </w:rPr>
            </w:pPr>
            <w:r w:rsidRPr="0055422F">
              <w:t>Вычисление количества вещества, массы или объёма</w:t>
            </w:r>
            <w:r>
              <w:t xml:space="preserve"> </w:t>
            </w:r>
            <w:r w:rsidRPr="0055422F">
              <w:t>вещества по количеству вещества, массе или объёму</w:t>
            </w:r>
            <w:r>
              <w:t xml:space="preserve"> </w:t>
            </w:r>
            <w:r w:rsidRPr="0055422F">
              <w:t>одного из реагентов или продуктов реакции. Вычисление</w:t>
            </w:r>
            <w:r>
              <w:t xml:space="preserve"> </w:t>
            </w:r>
            <w:r w:rsidRPr="0055422F">
              <w:t xml:space="preserve">массовой </w:t>
            </w:r>
            <w:r w:rsidRPr="0055422F">
              <w:lastRenderedPageBreak/>
              <w:t>доли растворённого вещества в растворе</w:t>
            </w:r>
            <w:r>
              <w:t>.</w:t>
            </w:r>
          </w:p>
        </w:tc>
        <w:tc>
          <w:tcPr>
            <w:tcW w:w="651"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7ABB7A2" w14:textId="66C55835" w:rsidR="00D27F82" w:rsidRPr="000F1C99" w:rsidRDefault="00D27F82" w:rsidP="00D27F82">
            <w:pPr>
              <w:autoSpaceDE w:val="0"/>
              <w:autoSpaceDN w:val="0"/>
              <w:adjustRightInd w:val="0"/>
              <w:ind w:hanging="112"/>
              <w:jc w:val="center"/>
              <w:rPr>
                <w:sz w:val="20"/>
                <w:szCs w:val="20"/>
              </w:rPr>
            </w:pPr>
            <w:r w:rsidRPr="000F1C99">
              <w:rPr>
                <w:sz w:val="20"/>
                <w:szCs w:val="20"/>
              </w:rPr>
              <w:lastRenderedPageBreak/>
              <w:t> </w:t>
            </w:r>
            <w:r>
              <w:rPr>
                <w:sz w:val="20"/>
                <w:szCs w:val="20"/>
              </w:rPr>
              <w:t>В</w:t>
            </w:r>
          </w:p>
        </w:tc>
        <w:tc>
          <w:tcPr>
            <w:tcW w:w="80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1B0B9F7" w14:textId="77777777" w:rsidR="00D27F82" w:rsidRPr="000F1C99" w:rsidRDefault="00D27F82" w:rsidP="00D27F82">
            <w:pPr>
              <w:autoSpaceDE w:val="0"/>
              <w:autoSpaceDN w:val="0"/>
              <w:adjustRightInd w:val="0"/>
              <w:ind w:firstLine="67"/>
              <w:jc w:val="center"/>
              <w:rPr>
                <w:sz w:val="20"/>
                <w:szCs w:val="20"/>
              </w:rPr>
            </w:pPr>
            <w:r w:rsidRPr="000F1C99">
              <w:rPr>
                <w:sz w:val="20"/>
                <w:szCs w:val="20"/>
              </w:rPr>
              <w:t>46,63</w:t>
            </w:r>
          </w:p>
        </w:tc>
        <w:tc>
          <w:tcPr>
            <w:tcW w:w="48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3DAF2CD" w14:textId="77777777" w:rsidR="00D27F82" w:rsidRPr="000F1C99" w:rsidRDefault="00D27F82" w:rsidP="00D27F82">
            <w:pPr>
              <w:jc w:val="center"/>
              <w:rPr>
                <w:sz w:val="20"/>
                <w:szCs w:val="20"/>
              </w:rPr>
            </w:pPr>
            <w:r w:rsidRPr="000F1C99">
              <w:rPr>
                <w:sz w:val="20"/>
                <w:szCs w:val="20"/>
              </w:rPr>
              <w:t>0</w:t>
            </w:r>
          </w:p>
        </w:tc>
        <w:tc>
          <w:tcPr>
            <w:tcW w:w="561" w:type="pct"/>
            <w:tcBorders>
              <w:top w:val="single" w:sz="8" w:space="0" w:color="000000"/>
              <w:left w:val="single" w:sz="8" w:space="0" w:color="000000"/>
              <w:bottom w:val="single" w:sz="8" w:space="0" w:color="000000"/>
              <w:right w:val="single" w:sz="8" w:space="0" w:color="000000"/>
            </w:tcBorders>
            <w:shd w:val="clear" w:color="auto" w:fill="auto"/>
          </w:tcPr>
          <w:p w14:paraId="41A1738C" w14:textId="77777777" w:rsidR="00D27F82" w:rsidRPr="000F1C99" w:rsidRDefault="00D27F82" w:rsidP="00D27F82">
            <w:pPr>
              <w:jc w:val="center"/>
              <w:rPr>
                <w:sz w:val="20"/>
                <w:szCs w:val="20"/>
              </w:rPr>
            </w:pPr>
            <w:r w:rsidRPr="000F1C99">
              <w:rPr>
                <w:sz w:val="20"/>
                <w:szCs w:val="20"/>
              </w:rPr>
              <w:t>6,61</w:t>
            </w:r>
          </w:p>
        </w:tc>
        <w:tc>
          <w:tcPr>
            <w:tcW w:w="559" w:type="pct"/>
            <w:tcBorders>
              <w:top w:val="single" w:sz="8" w:space="0" w:color="000000"/>
              <w:left w:val="single" w:sz="8" w:space="0" w:color="000000"/>
              <w:bottom w:val="single" w:sz="8" w:space="0" w:color="000000"/>
              <w:right w:val="single" w:sz="4" w:space="0" w:color="auto"/>
            </w:tcBorders>
            <w:shd w:val="clear" w:color="auto" w:fill="auto"/>
          </w:tcPr>
          <w:p w14:paraId="69DA89DD" w14:textId="77777777" w:rsidR="00D27F82" w:rsidRPr="000F1C99" w:rsidRDefault="00D27F82" w:rsidP="00D27F82">
            <w:pPr>
              <w:jc w:val="center"/>
              <w:rPr>
                <w:sz w:val="20"/>
                <w:szCs w:val="20"/>
              </w:rPr>
            </w:pPr>
            <w:r w:rsidRPr="000F1C99">
              <w:rPr>
                <w:sz w:val="20"/>
                <w:szCs w:val="20"/>
              </w:rPr>
              <w:t>52,23</w:t>
            </w:r>
          </w:p>
        </w:tc>
        <w:tc>
          <w:tcPr>
            <w:tcW w:w="561" w:type="pct"/>
            <w:tcBorders>
              <w:top w:val="single" w:sz="8" w:space="0" w:color="000000"/>
              <w:left w:val="single" w:sz="4" w:space="0" w:color="auto"/>
              <w:bottom w:val="single" w:sz="8" w:space="0" w:color="000000"/>
              <w:right w:val="single" w:sz="8" w:space="0" w:color="000000"/>
            </w:tcBorders>
            <w:shd w:val="clear" w:color="auto" w:fill="auto"/>
          </w:tcPr>
          <w:p w14:paraId="7FE7D27A" w14:textId="77777777" w:rsidR="00D27F82" w:rsidRPr="000F1C99" w:rsidRDefault="00D27F82" w:rsidP="00D27F82">
            <w:pPr>
              <w:jc w:val="center"/>
              <w:rPr>
                <w:sz w:val="20"/>
                <w:szCs w:val="20"/>
              </w:rPr>
            </w:pPr>
            <w:r w:rsidRPr="000F1C99">
              <w:rPr>
                <w:sz w:val="20"/>
                <w:szCs w:val="20"/>
              </w:rPr>
              <w:t>90,84</w:t>
            </w:r>
          </w:p>
        </w:tc>
      </w:tr>
      <w:tr w:rsidR="00D27F82" w:rsidRPr="000F1C99" w14:paraId="0E986C53" w14:textId="77777777" w:rsidTr="008B5E89">
        <w:trPr>
          <w:trHeight w:val="226"/>
        </w:trPr>
        <w:tc>
          <w:tcPr>
            <w:tcW w:w="50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8AC8DE9" w14:textId="77777777" w:rsidR="00D27F82" w:rsidRPr="000F1C99" w:rsidRDefault="00D27F82" w:rsidP="00D27F82">
            <w:pPr>
              <w:autoSpaceDE w:val="0"/>
              <w:autoSpaceDN w:val="0"/>
              <w:adjustRightInd w:val="0"/>
              <w:ind w:firstLine="67"/>
              <w:jc w:val="center"/>
              <w:rPr>
                <w:sz w:val="20"/>
                <w:szCs w:val="20"/>
              </w:rPr>
            </w:pPr>
            <w:r w:rsidRPr="000F1C99">
              <w:rPr>
                <w:sz w:val="20"/>
                <w:szCs w:val="20"/>
              </w:rPr>
              <w:lastRenderedPageBreak/>
              <w:t>23</w:t>
            </w:r>
          </w:p>
        </w:tc>
        <w:tc>
          <w:tcPr>
            <w:tcW w:w="867" w:type="pct"/>
            <w:tcBorders>
              <w:top w:val="single" w:sz="8" w:space="0" w:color="000000"/>
              <w:left w:val="single" w:sz="8" w:space="0" w:color="000000"/>
              <w:bottom w:val="single" w:sz="8" w:space="0" w:color="000000"/>
              <w:right w:val="single" w:sz="8" w:space="0" w:color="000000"/>
            </w:tcBorders>
            <w:vAlign w:val="center"/>
          </w:tcPr>
          <w:p w14:paraId="6ECD16F5" w14:textId="6364312A" w:rsidR="00D27F82" w:rsidRPr="000F1C99" w:rsidRDefault="00D27F82" w:rsidP="00D27F82">
            <w:pPr>
              <w:autoSpaceDE w:val="0"/>
              <w:autoSpaceDN w:val="0"/>
              <w:adjustRightInd w:val="0"/>
              <w:ind w:firstLine="67"/>
              <w:jc w:val="center"/>
              <w:rPr>
                <w:sz w:val="20"/>
                <w:szCs w:val="20"/>
              </w:rPr>
            </w:pPr>
            <w:r w:rsidRPr="0055422F">
              <w:t>Решение экспериментальных задач по теме «Неметаллы</w:t>
            </w:r>
            <w:r>
              <w:t xml:space="preserve"> </w:t>
            </w:r>
            <w:r w:rsidRPr="0055422F">
              <w:t>IV–VII групп и их соединений»; «Металлы и их</w:t>
            </w:r>
            <w:r>
              <w:t xml:space="preserve"> </w:t>
            </w:r>
            <w:r w:rsidRPr="0055422F">
              <w:t>соединения». Качественные реакции на ионы в растворе</w:t>
            </w:r>
            <w:r>
              <w:t xml:space="preserve"> </w:t>
            </w:r>
            <w:r w:rsidRPr="0055422F">
              <w:t>(хлорид-, иодид-, сульфат-, карбонат-, силикат-, фосфат-,</w:t>
            </w:r>
            <w:r w:rsidRPr="0055422F">
              <w:br/>
              <w:t>гидроксид-ионы; ион аммония; катионы изученных</w:t>
            </w:r>
            <w:r>
              <w:t xml:space="preserve"> </w:t>
            </w:r>
            <w:r w:rsidRPr="0055422F">
              <w:t>металлов, а также бария, серебра, кальция, меди</w:t>
            </w:r>
            <w:r>
              <w:t xml:space="preserve"> </w:t>
            </w:r>
            <w:r w:rsidRPr="0055422F">
              <w:t>и железа</w:t>
            </w:r>
            <w:r>
              <w:t>).</w:t>
            </w:r>
          </w:p>
        </w:tc>
        <w:tc>
          <w:tcPr>
            <w:tcW w:w="651"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CF6A3BF" w14:textId="1CFE4169" w:rsidR="00D27F82" w:rsidRPr="000F1C99" w:rsidRDefault="00D27F82" w:rsidP="00D27F82">
            <w:pPr>
              <w:autoSpaceDE w:val="0"/>
              <w:autoSpaceDN w:val="0"/>
              <w:adjustRightInd w:val="0"/>
              <w:ind w:hanging="112"/>
              <w:jc w:val="center"/>
              <w:rPr>
                <w:sz w:val="20"/>
                <w:szCs w:val="20"/>
              </w:rPr>
            </w:pPr>
            <w:r w:rsidRPr="000F1C99">
              <w:rPr>
                <w:sz w:val="20"/>
                <w:szCs w:val="20"/>
              </w:rPr>
              <w:t> </w:t>
            </w:r>
            <w:r>
              <w:rPr>
                <w:sz w:val="20"/>
                <w:szCs w:val="20"/>
              </w:rPr>
              <w:t>В</w:t>
            </w:r>
          </w:p>
        </w:tc>
        <w:tc>
          <w:tcPr>
            <w:tcW w:w="80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CF4C236" w14:textId="77777777" w:rsidR="00D27F82" w:rsidRPr="000F1C99" w:rsidRDefault="00D27F82" w:rsidP="00D27F82">
            <w:pPr>
              <w:autoSpaceDE w:val="0"/>
              <w:autoSpaceDN w:val="0"/>
              <w:adjustRightInd w:val="0"/>
              <w:ind w:firstLine="67"/>
              <w:jc w:val="center"/>
              <w:rPr>
                <w:sz w:val="20"/>
                <w:szCs w:val="20"/>
              </w:rPr>
            </w:pPr>
            <w:r w:rsidRPr="000F1C99">
              <w:rPr>
                <w:sz w:val="20"/>
                <w:szCs w:val="20"/>
              </w:rPr>
              <w:t>80,8</w:t>
            </w:r>
          </w:p>
        </w:tc>
        <w:tc>
          <w:tcPr>
            <w:tcW w:w="48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4CB53B4" w14:textId="77777777" w:rsidR="00D27F82" w:rsidRPr="000F1C99" w:rsidRDefault="00D27F82" w:rsidP="00D27F82">
            <w:pPr>
              <w:jc w:val="center"/>
              <w:rPr>
                <w:sz w:val="20"/>
                <w:szCs w:val="20"/>
              </w:rPr>
            </w:pPr>
            <w:r w:rsidRPr="000F1C99">
              <w:rPr>
                <w:sz w:val="20"/>
                <w:szCs w:val="20"/>
              </w:rPr>
              <w:t>0</w:t>
            </w:r>
          </w:p>
        </w:tc>
        <w:tc>
          <w:tcPr>
            <w:tcW w:w="561" w:type="pct"/>
            <w:tcBorders>
              <w:top w:val="single" w:sz="8" w:space="0" w:color="000000"/>
              <w:left w:val="single" w:sz="8" w:space="0" w:color="000000"/>
              <w:bottom w:val="single" w:sz="8" w:space="0" w:color="000000"/>
              <w:right w:val="single" w:sz="8" w:space="0" w:color="000000"/>
            </w:tcBorders>
            <w:shd w:val="clear" w:color="auto" w:fill="auto"/>
          </w:tcPr>
          <w:p w14:paraId="4757022C" w14:textId="77777777" w:rsidR="00D27F82" w:rsidRPr="000F1C99" w:rsidRDefault="00D27F82" w:rsidP="00D27F82">
            <w:pPr>
              <w:jc w:val="center"/>
              <w:rPr>
                <w:sz w:val="20"/>
                <w:szCs w:val="20"/>
              </w:rPr>
            </w:pPr>
            <w:r w:rsidRPr="000F1C99">
              <w:rPr>
                <w:sz w:val="20"/>
                <w:szCs w:val="20"/>
              </w:rPr>
              <w:t>58,41</w:t>
            </w:r>
          </w:p>
        </w:tc>
        <w:tc>
          <w:tcPr>
            <w:tcW w:w="559" w:type="pct"/>
            <w:tcBorders>
              <w:top w:val="single" w:sz="8" w:space="0" w:color="000000"/>
              <w:left w:val="single" w:sz="8" w:space="0" w:color="000000"/>
              <w:bottom w:val="single" w:sz="8" w:space="0" w:color="000000"/>
              <w:right w:val="single" w:sz="4" w:space="0" w:color="auto"/>
            </w:tcBorders>
            <w:shd w:val="clear" w:color="auto" w:fill="auto"/>
          </w:tcPr>
          <w:p w14:paraId="6FFB2D65" w14:textId="77777777" w:rsidR="00D27F82" w:rsidRPr="000F1C99" w:rsidRDefault="00D27F82" w:rsidP="00D27F82">
            <w:pPr>
              <w:jc w:val="center"/>
              <w:rPr>
                <w:sz w:val="20"/>
                <w:szCs w:val="20"/>
              </w:rPr>
            </w:pPr>
            <w:r w:rsidRPr="000F1C99">
              <w:rPr>
                <w:sz w:val="20"/>
                <w:szCs w:val="20"/>
              </w:rPr>
              <w:t>90,36</w:t>
            </w:r>
          </w:p>
        </w:tc>
        <w:tc>
          <w:tcPr>
            <w:tcW w:w="561" w:type="pct"/>
            <w:tcBorders>
              <w:top w:val="single" w:sz="8" w:space="0" w:color="000000"/>
              <w:left w:val="single" w:sz="4" w:space="0" w:color="auto"/>
              <w:bottom w:val="single" w:sz="8" w:space="0" w:color="000000"/>
              <w:right w:val="single" w:sz="8" w:space="0" w:color="000000"/>
            </w:tcBorders>
            <w:shd w:val="clear" w:color="auto" w:fill="auto"/>
          </w:tcPr>
          <w:p w14:paraId="12096C9D" w14:textId="77777777" w:rsidR="00D27F82" w:rsidRPr="000F1C99" w:rsidRDefault="00D27F82" w:rsidP="00D27F82">
            <w:pPr>
              <w:jc w:val="center"/>
              <w:rPr>
                <w:sz w:val="20"/>
                <w:szCs w:val="20"/>
              </w:rPr>
            </w:pPr>
            <w:r w:rsidRPr="000F1C99">
              <w:rPr>
                <w:sz w:val="20"/>
                <w:szCs w:val="20"/>
              </w:rPr>
              <w:t>97,8</w:t>
            </w:r>
          </w:p>
        </w:tc>
      </w:tr>
      <w:tr w:rsidR="00D27F82" w:rsidRPr="000F1C99" w14:paraId="6D0A5A0F" w14:textId="77777777" w:rsidTr="008B5E89">
        <w:trPr>
          <w:trHeight w:val="226"/>
        </w:trPr>
        <w:tc>
          <w:tcPr>
            <w:tcW w:w="50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88062DB" w14:textId="77777777" w:rsidR="00D27F82" w:rsidRPr="000F1C99" w:rsidRDefault="00D27F82" w:rsidP="00D27F82">
            <w:pPr>
              <w:autoSpaceDE w:val="0"/>
              <w:autoSpaceDN w:val="0"/>
              <w:adjustRightInd w:val="0"/>
              <w:ind w:firstLine="67"/>
              <w:jc w:val="center"/>
              <w:rPr>
                <w:sz w:val="20"/>
                <w:szCs w:val="20"/>
              </w:rPr>
            </w:pPr>
            <w:r w:rsidRPr="000F1C99">
              <w:rPr>
                <w:sz w:val="20"/>
                <w:szCs w:val="20"/>
              </w:rPr>
              <w:t>24</w:t>
            </w:r>
          </w:p>
        </w:tc>
        <w:tc>
          <w:tcPr>
            <w:tcW w:w="867" w:type="pct"/>
            <w:tcBorders>
              <w:top w:val="single" w:sz="8" w:space="0" w:color="000000"/>
              <w:left w:val="single" w:sz="8" w:space="0" w:color="000000"/>
              <w:bottom w:val="single" w:sz="8" w:space="0" w:color="000000"/>
              <w:right w:val="single" w:sz="8" w:space="0" w:color="000000"/>
            </w:tcBorders>
            <w:vAlign w:val="center"/>
          </w:tcPr>
          <w:p w14:paraId="405D0F99" w14:textId="7738380A" w:rsidR="00D27F82" w:rsidRPr="000F1C99" w:rsidRDefault="00D27F82" w:rsidP="00D27F82">
            <w:pPr>
              <w:autoSpaceDE w:val="0"/>
              <w:autoSpaceDN w:val="0"/>
              <w:adjustRightInd w:val="0"/>
              <w:ind w:firstLine="67"/>
              <w:jc w:val="center"/>
              <w:rPr>
                <w:sz w:val="20"/>
                <w:szCs w:val="20"/>
              </w:rPr>
            </w:pPr>
            <w:r w:rsidRPr="0055422F">
              <w:t>Правила безопасной работы в школьной лаборатории.</w:t>
            </w:r>
            <w:r>
              <w:t xml:space="preserve"> </w:t>
            </w:r>
            <w:r w:rsidRPr="0055422F">
              <w:t xml:space="preserve">Лабораторная посуда и </w:t>
            </w:r>
            <w:r>
              <w:t>оборудование</w:t>
            </w:r>
            <w:r w:rsidRPr="0055422F">
              <w:t>. Разделение смесей</w:t>
            </w:r>
            <w:r w:rsidRPr="0055422F">
              <w:br/>
              <w:t xml:space="preserve">и очистка </w:t>
            </w:r>
            <w:r w:rsidRPr="0055422F">
              <w:lastRenderedPageBreak/>
              <w:t>веществ. Приготовление растворов</w:t>
            </w:r>
            <w:r>
              <w:t>.</w:t>
            </w:r>
          </w:p>
        </w:tc>
        <w:tc>
          <w:tcPr>
            <w:tcW w:w="651"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D2C4895" w14:textId="50A7B9A3" w:rsidR="00D27F82" w:rsidRPr="000F1C99" w:rsidRDefault="00D27F82" w:rsidP="00D27F82">
            <w:pPr>
              <w:autoSpaceDE w:val="0"/>
              <w:autoSpaceDN w:val="0"/>
              <w:adjustRightInd w:val="0"/>
              <w:ind w:hanging="112"/>
              <w:jc w:val="center"/>
              <w:rPr>
                <w:sz w:val="20"/>
                <w:szCs w:val="20"/>
              </w:rPr>
            </w:pPr>
            <w:r w:rsidRPr="000F1C99">
              <w:rPr>
                <w:sz w:val="20"/>
                <w:szCs w:val="20"/>
              </w:rPr>
              <w:lastRenderedPageBreak/>
              <w:t> </w:t>
            </w:r>
            <w:r>
              <w:rPr>
                <w:sz w:val="20"/>
                <w:szCs w:val="20"/>
              </w:rPr>
              <w:t>В</w:t>
            </w:r>
          </w:p>
        </w:tc>
        <w:tc>
          <w:tcPr>
            <w:tcW w:w="80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6E95A77" w14:textId="77777777" w:rsidR="00D27F82" w:rsidRPr="000F1C99" w:rsidRDefault="00D27F82" w:rsidP="00D27F82">
            <w:pPr>
              <w:autoSpaceDE w:val="0"/>
              <w:autoSpaceDN w:val="0"/>
              <w:adjustRightInd w:val="0"/>
              <w:ind w:firstLine="67"/>
              <w:jc w:val="center"/>
              <w:rPr>
                <w:sz w:val="20"/>
                <w:szCs w:val="20"/>
              </w:rPr>
            </w:pPr>
            <w:r w:rsidRPr="000F1C99">
              <w:rPr>
                <w:sz w:val="20"/>
                <w:szCs w:val="20"/>
              </w:rPr>
              <w:t>91,52</w:t>
            </w:r>
          </w:p>
        </w:tc>
        <w:tc>
          <w:tcPr>
            <w:tcW w:w="48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1405502" w14:textId="77777777" w:rsidR="00D27F82" w:rsidRPr="000F1C99" w:rsidRDefault="00D27F82" w:rsidP="00D27F82">
            <w:pPr>
              <w:jc w:val="center"/>
              <w:rPr>
                <w:sz w:val="20"/>
                <w:szCs w:val="20"/>
              </w:rPr>
            </w:pPr>
            <w:r w:rsidRPr="000F1C99">
              <w:rPr>
                <w:sz w:val="20"/>
                <w:szCs w:val="20"/>
              </w:rPr>
              <w:t>25</w:t>
            </w:r>
          </w:p>
        </w:tc>
        <w:tc>
          <w:tcPr>
            <w:tcW w:w="561" w:type="pct"/>
            <w:tcBorders>
              <w:top w:val="single" w:sz="8" w:space="0" w:color="000000"/>
              <w:left w:val="single" w:sz="8" w:space="0" w:color="000000"/>
              <w:bottom w:val="single" w:sz="8" w:space="0" w:color="000000"/>
              <w:right w:val="single" w:sz="8" w:space="0" w:color="000000"/>
            </w:tcBorders>
            <w:shd w:val="clear" w:color="auto" w:fill="auto"/>
          </w:tcPr>
          <w:p w14:paraId="0C09F609" w14:textId="77777777" w:rsidR="00D27F82" w:rsidRPr="000F1C99" w:rsidRDefault="00D27F82" w:rsidP="00D27F82">
            <w:pPr>
              <w:jc w:val="center"/>
              <w:rPr>
                <w:sz w:val="20"/>
                <w:szCs w:val="20"/>
              </w:rPr>
            </w:pPr>
            <w:r w:rsidRPr="000F1C99">
              <w:rPr>
                <w:sz w:val="20"/>
                <w:szCs w:val="20"/>
              </w:rPr>
              <w:t>90,52</w:t>
            </w:r>
          </w:p>
        </w:tc>
        <w:tc>
          <w:tcPr>
            <w:tcW w:w="559" w:type="pct"/>
            <w:tcBorders>
              <w:top w:val="single" w:sz="8" w:space="0" w:color="000000"/>
              <w:left w:val="single" w:sz="8" w:space="0" w:color="000000"/>
              <w:bottom w:val="single" w:sz="8" w:space="0" w:color="000000"/>
              <w:right w:val="single" w:sz="4" w:space="0" w:color="auto"/>
            </w:tcBorders>
            <w:shd w:val="clear" w:color="auto" w:fill="auto"/>
          </w:tcPr>
          <w:p w14:paraId="7530759B" w14:textId="77777777" w:rsidR="00D27F82" w:rsidRPr="000F1C99" w:rsidRDefault="00D27F82" w:rsidP="00D27F82">
            <w:pPr>
              <w:jc w:val="center"/>
              <w:rPr>
                <w:sz w:val="20"/>
                <w:szCs w:val="20"/>
              </w:rPr>
            </w:pPr>
            <w:r w:rsidRPr="000F1C99">
              <w:rPr>
                <w:sz w:val="20"/>
                <w:szCs w:val="20"/>
              </w:rPr>
              <w:t>90,94</w:t>
            </w:r>
          </w:p>
        </w:tc>
        <w:tc>
          <w:tcPr>
            <w:tcW w:w="561" w:type="pct"/>
            <w:tcBorders>
              <w:top w:val="single" w:sz="8" w:space="0" w:color="000000"/>
              <w:left w:val="single" w:sz="4" w:space="0" w:color="auto"/>
              <w:bottom w:val="single" w:sz="8" w:space="0" w:color="000000"/>
              <w:right w:val="single" w:sz="8" w:space="0" w:color="000000"/>
            </w:tcBorders>
            <w:shd w:val="clear" w:color="auto" w:fill="auto"/>
          </w:tcPr>
          <w:p w14:paraId="5F1CC04E" w14:textId="77777777" w:rsidR="00D27F82" w:rsidRPr="000F1C99" w:rsidRDefault="00D27F82" w:rsidP="00D27F82">
            <w:pPr>
              <w:jc w:val="center"/>
              <w:rPr>
                <w:sz w:val="20"/>
                <w:szCs w:val="20"/>
              </w:rPr>
            </w:pPr>
            <w:r w:rsidRPr="000F1C99">
              <w:rPr>
                <w:sz w:val="20"/>
                <w:szCs w:val="20"/>
              </w:rPr>
              <w:t>95,06</w:t>
            </w:r>
          </w:p>
        </w:tc>
      </w:tr>
    </w:tbl>
    <w:p w14:paraId="4149FB85" w14:textId="77777777" w:rsidR="00022E68" w:rsidRDefault="00022E68" w:rsidP="001D7B78">
      <w:pPr>
        <w:ind w:left="-426" w:firstLine="965"/>
        <w:jc w:val="both"/>
        <w:rPr>
          <w:i/>
          <w:iCs/>
        </w:rPr>
      </w:pPr>
    </w:p>
    <w:p w14:paraId="4E430460" w14:textId="77777777" w:rsidR="001D7B78" w:rsidRDefault="001D7B78" w:rsidP="001D7B78">
      <w:pPr>
        <w:ind w:left="-426" w:firstLine="965"/>
        <w:jc w:val="both"/>
        <w:rPr>
          <w:i/>
          <w:iCs/>
        </w:rPr>
      </w:pPr>
      <w:r>
        <w:rPr>
          <w:i/>
          <w:iCs/>
        </w:rPr>
        <w:t>В рамках выполнения анализа, по меньшей мере, необходимо указать:</w:t>
      </w:r>
    </w:p>
    <w:p w14:paraId="7C0BB668" w14:textId="77777777" w:rsidR="001D7B78" w:rsidRDefault="001D7B78" w:rsidP="000849F6">
      <w:pPr>
        <w:numPr>
          <w:ilvl w:val="0"/>
          <w:numId w:val="32"/>
        </w:numPr>
        <w:tabs>
          <w:tab w:val="left" w:pos="851"/>
        </w:tabs>
        <w:ind w:left="0" w:firstLine="539"/>
        <w:jc w:val="both"/>
        <w:rPr>
          <w:i/>
          <w:iCs/>
        </w:rPr>
      </w:pPr>
      <w:r w:rsidRPr="002D3B50">
        <w:rPr>
          <w:i/>
          <w:iCs/>
        </w:rPr>
        <w:t>линии заданий с наименьшими процентами выполнения, среди них отдельно выделить</w:t>
      </w:r>
      <w:r w:rsidRPr="003735F5">
        <w:rPr>
          <w:i/>
          <w:iCs/>
        </w:rPr>
        <w:t>:</w:t>
      </w:r>
    </w:p>
    <w:p w14:paraId="6861A452" w14:textId="77777777" w:rsidR="001D7B78" w:rsidRDefault="001D7B78" w:rsidP="001D7B78">
      <w:pPr>
        <w:numPr>
          <w:ilvl w:val="1"/>
          <w:numId w:val="32"/>
        </w:numPr>
        <w:ind w:left="1134"/>
        <w:jc w:val="both"/>
        <w:rPr>
          <w:i/>
          <w:iCs/>
        </w:rPr>
      </w:pPr>
      <w:r w:rsidRPr="002D3B50">
        <w:rPr>
          <w:i/>
          <w:iCs/>
        </w:rPr>
        <w:t>задания базового уровня (с процентом выполнения ниже 50)</w:t>
      </w:r>
      <w:r>
        <w:rPr>
          <w:i/>
          <w:iCs/>
        </w:rPr>
        <w:t>;</w:t>
      </w:r>
    </w:p>
    <w:p w14:paraId="04E9D767" w14:textId="77777777" w:rsidR="001D7B78" w:rsidRDefault="001D7B78" w:rsidP="001D7B78">
      <w:pPr>
        <w:numPr>
          <w:ilvl w:val="1"/>
          <w:numId w:val="32"/>
        </w:numPr>
        <w:ind w:left="1134"/>
        <w:jc w:val="both"/>
        <w:rPr>
          <w:i/>
          <w:iCs/>
        </w:rPr>
      </w:pPr>
      <w:r w:rsidRPr="002D3B50">
        <w:rPr>
          <w:i/>
          <w:iCs/>
        </w:rPr>
        <w:t>задания повышенного и высокого уровня (с процентом выполнения ниже 15</w:t>
      </w:r>
      <w:r w:rsidRPr="003735F5">
        <w:rPr>
          <w:i/>
          <w:iCs/>
        </w:rPr>
        <w:t>)</w:t>
      </w:r>
      <w:r>
        <w:rPr>
          <w:i/>
          <w:iCs/>
        </w:rPr>
        <w:t>;</w:t>
      </w:r>
      <w:r w:rsidRPr="003735F5">
        <w:rPr>
          <w:i/>
          <w:iCs/>
        </w:rPr>
        <w:t xml:space="preserve"> </w:t>
      </w:r>
    </w:p>
    <w:p w14:paraId="6F3B3F42" w14:textId="5145408D" w:rsidR="003B63D9" w:rsidRPr="00FE54D7" w:rsidRDefault="001D7B78" w:rsidP="00FE54D7">
      <w:pPr>
        <w:numPr>
          <w:ilvl w:val="0"/>
          <w:numId w:val="32"/>
        </w:numPr>
        <w:tabs>
          <w:tab w:val="left" w:pos="851"/>
        </w:tabs>
        <w:ind w:left="-426" w:firstLine="965"/>
        <w:jc w:val="both"/>
        <w:rPr>
          <w:i/>
          <w:iCs/>
        </w:rPr>
      </w:pPr>
      <w:r w:rsidRPr="002D3B50">
        <w:rPr>
          <w:i/>
          <w:iCs/>
        </w:rPr>
        <w:t>успешно усвоенные и недостаточно усвоенные элементы содержания / освоенные умения, навыки, виды</w:t>
      </w:r>
      <w:r w:rsidR="00725E32">
        <w:rPr>
          <w:i/>
          <w:iCs/>
        </w:rPr>
        <w:t xml:space="preserve"> познавательной</w:t>
      </w:r>
      <w:r w:rsidRPr="002D3B50">
        <w:rPr>
          <w:i/>
          <w:iCs/>
        </w:rPr>
        <w:t xml:space="preserve"> деятельности. </w:t>
      </w:r>
    </w:p>
    <w:p w14:paraId="2545FA1D" w14:textId="59C209A4" w:rsidR="00011E25" w:rsidRDefault="00011E25" w:rsidP="00011E25">
      <w:pPr>
        <w:ind w:firstLine="539"/>
        <w:jc w:val="both"/>
      </w:pPr>
      <w:r>
        <w:t>Задания</w:t>
      </w:r>
      <w:r w:rsidRPr="00390302">
        <w:t xml:space="preserve"> базового уровня</w:t>
      </w:r>
      <w:r>
        <w:t xml:space="preserve"> сложности</w:t>
      </w:r>
      <w:r w:rsidRPr="00011E25">
        <w:rPr>
          <w:i/>
          <w:iCs/>
        </w:rPr>
        <w:t xml:space="preserve"> </w:t>
      </w:r>
      <w:r w:rsidRPr="00011E25">
        <w:rPr>
          <w:iCs/>
        </w:rPr>
        <w:t>с</w:t>
      </w:r>
      <w:r w:rsidR="00890821">
        <w:rPr>
          <w:iCs/>
        </w:rPr>
        <w:t>о средним</w:t>
      </w:r>
      <w:r w:rsidRPr="00011E25">
        <w:rPr>
          <w:iCs/>
        </w:rPr>
        <w:t xml:space="preserve"> процентом выполнения ниже 50</w:t>
      </w:r>
      <w:r w:rsidR="00E10724">
        <w:rPr>
          <w:iCs/>
        </w:rPr>
        <w:t>%</w:t>
      </w:r>
      <w:r>
        <w:t>:</w:t>
      </w:r>
      <w:r>
        <w:rPr>
          <w:i/>
          <w:iCs/>
        </w:rPr>
        <w:t xml:space="preserve"> </w:t>
      </w:r>
    </w:p>
    <w:p w14:paraId="6DC5F106" w14:textId="72C20F91" w:rsidR="00011E25" w:rsidRDefault="00E10724" w:rsidP="00011E25">
      <w:pPr>
        <w:ind w:firstLine="539"/>
      </w:pPr>
      <w:r>
        <w:t xml:space="preserve">Задание </w:t>
      </w:r>
      <w:r w:rsidR="00011E25">
        <w:t>№</w:t>
      </w:r>
      <w:r>
        <w:t xml:space="preserve"> </w:t>
      </w:r>
      <w:r w:rsidR="00011E25">
        <w:t>1</w:t>
      </w:r>
      <w:r>
        <w:t>.</w:t>
      </w:r>
      <w:r w:rsidR="00011E25">
        <w:t xml:space="preserve"> Атомы и молекулы. Химический элемент. Простые и сложные вещества.</w:t>
      </w:r>
    </w:p>
    <w:p w14:paraId="575C2E93" w14:textId="006C0554" w:rsidR="00011E25" w:rsidRDefault="00E10724" w:rsidP="00011E25">
      <w:pPr>
        <w:ind w:firstLine="539"/>
      </w:pPr>
      <w:r>
        <w:t xml:space="preserve">Задание </w:t>
      </w:r>
      <w:r w:rsidR="00011E25">
        <w:t>№</w:t>
      </w:r>
      <w:r>
        <w:t xml:space="preserve"> </w:t>
      </w:r>
      <w:r w:rsidR="00011E25">
        <w:t>8</w:t>
      </w:r>
      <w:r>
        <w:t>.</w:t>
      </w:r>
      <w:r w:rsidR="00011E25">
        <w:t xml:space="preserve"> </w:t>
      </w:r>
      <w:r w:rsidR="00011E25" w:rsidRPr="00980B42">
        <w:t>Химические свойства простых веществ. Химические</w:t>
      </w:r>
      <w:r w:rsidR="00011E25">
        <w:t xml:space="preserve"> </w:t>
      </w:r>
      <w:r w:rsidR="00011E25" w:rsidRPr="00980B42">
        <w:t>свойства оксидов: оснόвных, амфотерных, кислотных</w:t>
      </w:r>
      <w:r w:rsidR="00011E25">
        <w:t>.</w:t>
      </w:r>
      <w:bookmarkStart w:id="12" w:name="_Hlk111749613"/>
    </w:p>
    <w:p w14:paraId="0673B42B" w14:textId="5D49C4FB" w:rsidR="00011E25" w:rsidRPr="007E6F21" w:rsidRDefault="00E10724" w:rsidP="00011E25">
      <w:pPr>
        <w:ind w:firstLine="539"/>
      </w:pPr>
      <w:r>
        <w:t xml:space="preserve">Задание </w:t>
      </w:r>
      <w:r w:rsidR="00011E25">
        <w:t>№</w:t>
      </w:r>
      <w:r>
        <w:t xml:space="preserve"> </w:t>
      </w:r>
      <w:r w:rsidR="00011E25">
        <w:t>16</w:t>
      </w:r>
      <w:r>
        <w:t>.</w:t>
      </w:r>
      <w:r w:rsidR="00011E25">
        <w:t xml:space="preserve"> </w:t>
      </w:r>
      <w:r w:rsidR="00011E25" w:rsidRPr="0055422F">
        <w:t>Правила безопасной работы в школьной лаборатории</w:t>
      </w:r>
      <w:r w:rsidR="00011E25">
        <w:t xml:space="preserve">. </w:t>
      </w:r>
      <w:r w:rsidR="00011E25" w:rsidRPr="0055422F">
        <w:t>Лабораторная посуда и</w:t>
      </w:r>
      <w:r w:rsidR="00011E25">
        <w:t xml:space="preserve"> </w:t>
      </w:r>
      <w:r w:rsidR="00011E25" w:rsidRPr="0055422F">
        <w:t>оборудование. Разделение смесей</w:t>
      </w:r>
      <w:r w:rsidR="00011E25">
        <w:t xml:space="preserve"> </w:t>
      </w:r>
      <w:r w:rsidR="00011E25" w:rsidRPr="0055422F">
        <w:t>и очистка веществ. Приготовление растворов</w:t>
      </w:r>
      <w:r w:rsidR="00011E25">
        <w:t>.</w:t>
      </w:r>
      <w:r w:rsidR="00011E25" w:rsidRPr="0055422F">
        <w:t xml:space="preserve"> Проблемы</w:t>
      </w:r>
      <w:r w:rsidR="00011E25">
        <w:t xml:space="preserve"> </w:t>
      </w:r>
      <w:r w:rsidR="00011E25" w:rsidRPr="0055422F">
        <w:t>безопасного использован</w:t>
      </w:r>
      <w:r w:rsidR="00011E25">
        <w:t xml:space="preserve">ия веществ </w:t>
      </w:r>
      <w:r w:rsidR="00011E25" w:rsidRPr="0055422F">
        <w:t>и химически</w:t>
      </w:r>
      <w:r w:rsidR="00011E25">
        <w:t xml:space="preserve">х реакций в повседневной жизни. </w:t>
      </w:r>
      <w:r w:rsidR="00011E25" w:rsidRPr="0055422F">
        <w:t>Химическое загрязнение окружающей среды и его</w:t>
      </w:r>
      <w:r w:rsidR="00011E25">
        <w:t xml:space="preserve"> </w:t>
      </w:r>
      <w:r w:rsidR="00011E25" w:rsidRPr="0055422F">
        <w:t>последствия. Человек в мире веществ, материалов и</w:t>
      </w:r>
      <w:r w:rsidR="00011E25">
        <w:t xml:space="preserve"> </w:t>
      </w:r>
      <w:r w:rsidR="00011E25" w:rsidRPr="0055422F">
        <w:t>химических реакций</w:t>
      </w:r>
      <w:r w:rsidR="00011E25">
        <w:t>.</w:t>
      </w:r>
    </w:p>
    <w:p w14:paraId="1FD38547" w14:textId="4F09543C" w:rsidR="00011E25" w:rsidRDefault="00E10724" w:rsidP="00011E25">
      <w:pPr>
        <w:ind w:firstLine="539"/>
      </w:pPr>
      <w:r>
        <w:t xml:space="preserve">Задание </w:t>
      </w:r>
      <w:r w:rsidR="00011E25">
        <w:t>№</w:t>
      </w:r>
      <w:r>
        <w:t xml:space="preserve"> </w:t>
      </w:r>
      <w:r w:rsidR="00011E25">
        <w:t>19</w:t>
      </w:r>
      <w:r>
        <w:t>.</w:t>
      </w:r>
      <w:r w:rsidR="00011E25">
        <w:t xml:space="preserve"> </w:t>
      </w:r>
      <w:r w:rsidR="00011E25" w:rsidRPr="007E6F21">
        <w:t>Химическое загрязнение окружающей среды и его</w:t>
      </w:r>
      <w:r w:rsidR="00011E25">
        <w:t xml:space="preserve"> </w:t>
      </w:r>
      <w:r w:rsidR="00011E25" w:rsidRPr="007E6F21">
        <w:t>последствия. Человек в мире веществ, материалов</w:t>
      </w:r>
      <w:r w:rsidR="00011E25">
        <w:t xml:space="preserve"> </w:t>
      </w:r>
      <w:r w:rsidR="00011E25" w:rsidRPr="007E6F21">
        <w:t>и химических реакций</w:t>
      </w:r>
      <w:r w:rsidR="00011E25">
        <w:t>.</w:t>
      </w:r>
      <w:r w:rsidR="00011E25" w:rsidRPr="007E6F21">
        <w:t xml:space="preserve"> </w:t>
      </w:r>
    </w:p>
    <w:bookmarkEnd w:id="12"/>
    <w:p w14:paraId="3CFF2CFD" w14:textId="0D46AC8B" w:rsidR="00162160" w:rsidRPr="00A03985" w:rsidRDefault="00011E25" w:rsidP="005A2B6A">
      <w:pPr>
        <w:ind w:firstLine="539"/>
      </w:pPr>
      <w:r>
        <w:t>З</w:t>
      </w:r>
      <w:r w:rsidR="00E10724">
        <w:t>адания</w:t>
      </w:r>
      <w:r>
        <w:t xml:space="preserve"> повышенного и высокого уровня</w:t>
      </w:r>
      <w:r w:rsidR="00E10724">
        <w:t xml:space="preserve"> сложности</w:t>
      </w:r>
      <w:r>
        <w:t xml:space="preserve"> с</w:t>
      </w:r>
      <w:r w:rsidR="00162160">
        <w:t>о средним</w:t>
      </w:r>
      <w:r>
        <w:t xml:space="preserve"> проценто</w:t>
      </w:r>
      <w:r w:rsidR="00E10724">
        <w:t>м выполнения ниже 15% отсутствуют</w:t>
      </w:r>
      <w:r>
        <w:t>.</w:t>
      </w:r>
    </w:p>
    <w:tbl>
      <w:tblPr>
        <w:tblStyle w:val="a7"/>
        <w:tblpPr w:leftFromText="180" w:rightFromText="180" w:vertAnchor="text" w:horzAnchor="margin" w:tblpXSpec="center" w:tblpY="336"/>
        <w:tblW w:w="10206" w:type="dxa"/>
        <w:tblLayout w:type="fixed"/>
        <w:tblLook w:val="04A0" w:firstRow="1" w:lastRow="0" w:firstColumn="1" w:lastColumn="0" w:noHBand="0" w:noVBand="1"/>
      </w:tblPr>
      <w:tblGrid>
        <w:gridCol w:w="1384"/>
        <w:gridCol w:w="1451"/>
        <w:gridCol w:w="1526"/>
        <w:gridCol w:w="1455"/>
        <w:gridCol w:w="1558"/>
        <w:gridCol w:w="7"/>
        <w:gridCol w:w="1516"/>
        <w:gridCol w:w="1309"/>
      </w:tblGrid>
      <w:tr w:rsidR="00A03985" w:rsidRPr="00A03985" w14:paraId="038AFF83" w14:textId="77777777" w:rsidTr="00A03985">
        <w:tc>
          <w:tcPr>
            <w:tcW w:w="1384" w:type="dxa"/>
            <w:vMerge w:val="restart"/>
          </w:tcPr>
          <w:p w14:paraId="7464E9B8" w14:textId="597102E2" w:rsidR="00A03985" w:rsidRPr="00A03985" w:rsidRDefault="00697EE3" w:rsidP="00697EE3">
            <w:pPr>
              <w:jc w:val="center"/>
            </w:pPr>
            <w:r>
              <w:t>Группы, получившие отметку</w:t>
            </w:r>
          </w:p>
        </w:tc>
        <w:tc>
          <w:tcPr>
            <w:tcW w:w="8822" w:type="dxa"/>
            <w:gridSpan w:val="7"/>
          </w:tcPr>
          <w:p w14:paraId="54881498" w14:textId="0ADFB0AC" w:rsidR="00A03985" w:rsidRPr="00A03985" w:rsidRDefault="00A03985" w:rsidP="00A03985">
            <w:pPr>
              <w:ind w:firstLine="539"/>
              <w:jc w:val="center"/>
              <w:rPr>
                <w:rFonts w:eastAsiaTheme="minorHAnsi"/>
              </w:rPr>
            </w:pPr>
            <w:r w:rsidRPr="00A03985">
              <w:rPr>
                <w:rFonts w:eastAsiaTheme="minorHAnsi"/>
              </w:rPr>
              <w:t>Уровень сложности задания</w:t>
            </w:r>
          </w:p>
        </w:tc>
      </w:tr>
      <w:tr w:rsidR="00A03985" w:rsidRPr="00A03985" w14:paraId="795D49DD" w14:textId="77777777" w:rsidTr="006D1DCB">
        <w:tc>
          <w:tcPr>
            <w:tcW w:w="1384" w:type="dxa"/>
            <w:vMerge/>
          </w:tcPr>
          <w:p w14:paraId="0678F479" w14:textId="77777777" w:rsidR="00A03985" w:rsidRPr="00A03985" w:rsidRDefault="00A03985" w:rsidP="00A03985">
            <w:pPr>
              <w:ind w:firstLine="539"/>
              <w:rPr>
                <w:rFonts w:eastAsiaTheme="minorHAnsi"/>
              </w:rPr>
            </w:pPr>
          </w:p>
        </w:tc>
        <w:tc>
          <w:tcPr>
            <w:tcW w:w="2977" w:type="dxa"/>
            <w:gridSpan w:val="2"/>
          </w:tcPr>
          <w:p w14:paraId="69477C0E" w14:textId="77777777" w:rsidR="00A03985" w:rsidRPr="00A03985" w:rsidRDefault="00A03985" w:rsidP="00A03985">
            <w:pPr>
              <w:ind w:firstLine="539"/>
              <w:rPr>
                <w:rFonts w:eastAsiaTheme="minorHAnsi"/>
              </w:rPr>
            </w:pPr>
            <w:r w:rsidRPr="00A03985">
              <w:rPr>
                <w:rFonts w:eastAsiaTheme="minorHAnsi"/>
              </w:rPr>
              <w:t>Базовый</w:t>
            </w:r>
          </w:p>
        </w:tc>
        <w:tc>
          <w:tcPr>
            <w:tcW w:w="3020" w:type="dxa"/>
            <w:gridSpan w:val="3"/>
          </w:tcPr>
          <w:p w14:paraId="766F0477" w14:textId="77777777" w:rsidR="00A03985" w:rsidRPr="00A03985" w:rsidRDefault="00A03985" w:rsidP="00A03985">
            <w:pPr>
              <w:ind w:firstLine="539"/>
              <w:rPr>
                <w:rFonts w:eastAsiaTheme="minorHAnsi"/>
              </w:rPr>
            </w:pPr>
            <w:r w:rsidRPr="00A03985">
              <w:rPr>
                <w:rFonts w:eastAsiaTheme="minorHAnsi"/>
              </w:rPr>
              <w:t>Повышенный</w:t>
            </w:r>
          </w:p>
        </w:tc>
        <w:tc>
          <w:tcPr>
            <w:tcW w:w="2825" w:type="dxa"/>
            <w:gridSpan w:val="2"/>
          </w:tcPr>
          <w:p w14:paraId="1C0B5234" w14:textId="77777777" w:rsidR="00A03985" w:rsidRPr="00A03985" w:rsidRDefault="00A03985" w:rsidP="00A03985">
            <w:pPr>
              <w:ind w:firstLine="539"/>
              <w:rPr>
                <w:rFonts w:eastAsiaTheme="minorHAnsi"/>
              </w:rPr>
            </w:pPr>
            <w:r w:rsidRPr="00A03985">
              <w:rPr>
                <w:rFonts w:eastAsiaTheme="minorHAnsi"/>
              </w:rPr>
              <w:t>Высокий</w:t>
            </w:r>
          </w:p>
        </w:tc>
      </w:tr>
      <w:tr w:rsidR="00A03985" w:rsidRPr="00A03985" w14:paraId="6C229A6A" w14:textId="77777777" w:rsidTr="006D1DCB">
        <w:tc>
          <w:tcPr>
            <w:tcW w:w="1384" w:type="dxa"/>
            <w:vMerge/>
          </w:tcPr>
          <w:p w14:paraId="0AE78D3D" w14:textId="77777777" w:rsidR="00A03985" w:rsidRPr="00A03985" w:rsidRDefault="00A03985" w:rsidP="00A03985">
            <w:pPr>
              <w:ind w:firstLine="539"/>
              <w:rPr>
                <w:rFonts w:eastAsiaTheme="minorHAnsi"/>
              </w:rPr>
            </w:pPr>
          </w:p>
        </w:tc>
        <w:tc>
          <w:tcPr>
            <w:tcW w:w="1451" w:type="dxa"/>
          </w:tcPr>
          <w:p w14:paraId="70220AA4" w14:textId="3D8EC9AA" w:rsidR="00A03985" w:rsidRPr="00A03985" w:rsidRDefault="00A03985" w:rsidP="00697EE3">
            <w:pPr>
              <w:jc w:val="center"/>
              <w:rPr>
                <w:rFonts w:eastAsiaTheme="minorHAnsi"/>
              </w:rPr>
            </w:pPr>
            <w:r w:rsidRPr="00A03985">
              <w:rPr>
                <w:rFonts w:eastAsiaTheme="minorHAnsi"/>
              </w:rPr>
              <w:t>Максимальный результат</w:t>
            </w:r>
          </w:p>
        </w:tc>
        <w:tc>
          <w:tcPr>
            <w:tcW w:w="1526" w:type="dxa"/>
          </w:tcPr>
          <w:p w14:paraId="64FF193B" w14:textId="77777777" w:rsidR="00A03985" w:rsidRPr="00A03985" w:rsidRDefault="00A03985" w:rsidP="00697EE3">
            <w:pPr>
              <w:jc w:val="center"/>
              <w:rPr>
                <w:rFonts w:eastAsiaTheme="minorHAnsi"/>
              </w:rPr>
            </w:pPr>
            <w:r w:rsidRPr="00A03985">
              <w:rPr>
                <w:rFonts w:eastAsiaTheme="minorHAnsi"/>
              </w:rPr>
              <w:t>Минимальный результат</w:t>
            </w:r>
          </w:p>
        </w:tc>
        <w:tc>
          <w:tcPr>
            <w:tcW w:w="1455" w:type="dxa"/>
          </w:tcPr>
          <w:p w14:paraId="2977DCC1" w14:textId="15727BF5" w:rsidR="00A03985" w:rsidRPr="00A03985" w:rsidRDefault="00A03985" w:rsidP="00697EE3">
            <w:pPr>
              <w:jc w:val="center"/>
              <w:rPr>
                <w:rFonts w:eastAsiaTheme="minorHAnsi"/>
              </w:rPr>
            </w:pPr>
            <w:r w:rsidRPr="00A03985">
              <w:rPr>
                <w:rFonts w:eastAsiaTheme="minorHAnsi"/>
              </w:rPr>
              <w:t>Максимальный результат</w:t>
            </w:r>
          </w:p>
        </w:tc>
        <w:tc>
          <w:tcPr>
            <w:tcW w:w="1558" w:type="dxa"/>
          </w:tcPr>
          <w:p w14:paraId="765C964D" w14:textId="77777777" w:rsidR="00A03985" w:rsidRPr="00A03985" w:rsidRDefault="00A03985" w:rsidP="00697EE3">
            <w:pPr>
              <w:jc w:val="center"/>
              <w:rPr>
                <w:rFonts w:eastAsiaTheme="minorHAnsi"/>
              </w:rPr>
            </w:pPr>
            <w:r w:rsidRPr="00A03985">
              <w:rPr>
                <w:rFonts w:eastAsiaTheme="minorHAnsi"/>
              </w:rPr>
              <w:t>Минимальный результат</w:t>
            </w:r>
          </w:p>
        </w:tc>
        <w:tc>
          <w:tcPr>
            <w:tcW w:w="1523" w:type="dxa"/>
            <w:gridSpan w:val="2"/>
          </w:tcPr>
          <w:p w14:paraId="58FEFF08" w14:textId="151CA642" w:rsidR="00A03985" w:rsidRPr="00A03985" w:rsidRDefault="00A03985" w:rsidP="00697EE3">
            <w:pPr>
              <w:jc w:val="center"/>
              <w:rPr>
                <w:rFonts w:eastAsiaTheme="minorHAnsi"/>
              </w:rPr>
            </w:pPr>
            <w:r w:rsidRPr="00A03985">
              <w:rPr>
                <w:rFonts w:eastAsiaTheme="minorHAnsi"/>
              </w:rPr>
              <w:t>Максимальный результат</w:t>
            </w:r>
          </w:p>
        </w:tc>
        <w:tc>
          <w:tcPr>
            <w:tcW w:w="1309" w:type="dxa"/>
          </w:tcPr>
          <w:p w14:paraId="498AC7DF" w14:textId="77777777" w:rsidR="00A03985" w:rsidRPr="00A03985" w:rsidRDefault="00A03985" w:rsidP="00697EE3">
            <w:pPr>
              <w:jc w:val="center"/>
              <w:rPr>
                <w:rFonts w:eastAsiaTheme="minorHAnsi"/>
              </w:rPr>
            </w:pPr>
            <w:r w:rsidRPr="00A03985">
              <w:rPr>
                <w:rFonts w:eastAsiaTheme="minorHAnsi"/>
              </w:rPr>
              <w:t>Минимальный результат</w:t>
            </w:r>
          </w:p>
        </w:tc>
      </w:tr>
      <w:tr w:rsidR="00162160" w:rsidRPr="00A03985" w14:paraId="27654E14" w14:textId="77777777" w:rsidTr="006D1DCB">
        <w:trPr>
          <w:trHeight w:val="2264"/>
        </w:trPr>
        <w:tc>
          <w:tcPr>
            <w:tcW w:w="1384" w:type="dxa"/>
          </w:tcPr>
          <w:p w14:paraId="068ABDA3" w14:textId="51744FF4" w:rsidR="00162160" w:rsidRPr="00A03985" w:rsidRDefault="00162160" w:rsidP="00A03985">
            <w:pPr>
              <w:rPr>
                <w:rFonts w:eastAsiaTheme="minorHAnsi"/>
              </w:rPr>
            </w:pPr>
            <w:r w:rsidRPr="00A03985">
              <w:rPr>
                <w:rFonts w:eastAsiaTheme="minorHAnsi"/>
              </w:rPr>
              <w:t>«2»</w:t>
            </w:r>
          </w:p>
        </w:tc>
        <w:tc>
          <w:tcPr>
            <w:tcW w:w="1451" w:type="dxa"/>
          </w:tcPr>
          <w:p w14:paraId="1399C3B3" w14:textId="40600F6C" w:rsidR="00162160" w:rsidRPr="00A03985" w:rsidRDefault="006D1DCB" w:rsidP="00697EE3">
            <w:pPr>
              <w:rPr>
                <w:rFonts w:eastAsiaTheme="minorHAnsi"/>
              </w:rPr>
            </w:pPr>
            <w:r>
              <w:rPr>
                <w:rFonts w:eastAsiaTheme="minorHAnsi"/>
              </w:rPr>
              <w:t>№3–</w:t>
            </w:r>
            <w:r w:rsidR="00162160">
              <w:rPr>
                <w:rFonts w:eastAsiaTheme="minorHAnsi"/>
              </w:rPr>
              <w:t>100</w:t>
            </w:r>
            <w:r w:rsidR="00162160" w:rsidRPr="00A03985">
              <w:rPr>
                <w:rFonts w:eastAsiaTheme="minorHAnsi"/>
              </w:rPr>
              <w:t>%</w:t>
            </w:r>
          </w:p>
        </w:tc>
        <w:tc>
          <w:tcPr>
            <w:tcW w:w="1526" w:type="dxa"/>
          </w:tcPr>
          <w:p w14:paraId="0CF56752" w14:textId="26375B5B" w:rsidR="00162160" w:rsidRPr="00A03985" w:rsidRDefault="00162160" w:rsidP="00697EE3">
            <w:pPr>
              <w:rPr>
                <w:rFonts w:eastAsiaTheme="minorHAnsi"/>
              </w:rPr>
            </w:pPr>
            <w:r w:rsidRPr="00A03985">
              <w:rPr>
                <w:rFonts w:eastAsiaTheme="minorHAnsi"/>
              </w:rPr>
              <w:t>№</w:t>
            </w:r>
            <w:r>
              <w:rPr>
                <w:rFonts w:eastAsiaTheme="minorHAnsi"/>
              </w:rPr>
              <w:t xml:space="preserve"> </w:t>
            </w:r>
            <w:r w:rsidRPr="00A03985">
              <w:rPr>
                <w:rFonts w:eastAsiaTheme="minorHAnsi"/>
              </w:rPr>
              <w:t>1</w:t>
            </w:r>
            <w:r>
              <w:rPr>
                <w:rFonts w:eastAsiaTheme="minorHAnsi"/>
              </w:rPr>
              <w:t>–</w:t>
            </w:r>
            <w:r w:rsidRPr="00A03985">
              <w:rPr>
                <w:rFonts w:eastAsiaTheme="minorHAnsi"/>
              </w:rPr>
              <w:t xml:space="preserve"> 0%</w:t>
            </w:r>
          </w:p>
          <w:p w14:paraId="221EE849" w14:textId="288B70F3" w:rsidR="00162160" w:rsidRDefault="00162160" w:rsidP="008B5E89">
            <w:pPr>
              <w:rPr>
                <w:rFonts w:eastAsiaTheme="minorHAnsi"/>
              </w:rPr>
            </w:pPr>
            <w:r>
              <w:rPr>
                <w:rFonts w:eastAsiaTheme="minorHAnsi"/>
              </w:rPr>
              <w:t>№ 6 – 0%</w:t>
            </w:r>
          </w:p>
          <w:p w14:paraId="55567E59" w14:textId="1F795800" w:rsidR="00162160" w:rsidRDefault="00162160" w:rsidP="008B5E89">
            <w:pPr>
              <w:rPr>
                <w:rFonts w:eastAsiaTheme="minorHAnsi"/>
              </w:rPr>
            </w:pPr>
            <w:r>
              <w:rPr>
                <w:rFonts w:eastAsiaTheme="minorHAnsi"/>
              </w:rPr>
              <w:t>№ 8 – 0%</w:t>
            </w:r>
          </w:p>
          <w:p w14:paraId="21A0604B" w14:textId="0F1A0DD0" w:rsidR="00162160" w:rsidRDefault="00162160" w:rsidP="008B5E89">
            <w:pPr>
              <w:rPr>
                <w:rFonts w:eastAsiaTheme="minorHAnsi"/>
              </w:rPr>
            </w:pPr>
            <w:r>
              <w:rPr>
                <w:rFonts w:eastAsiaTheme="minorHAnsi"/>
              </w:rPr>
              <w:t>№ 11 – 0%</w:t>
            </w:r>
          </w:p>
          <w:p w14:paraId="44D2BAF0" w14:textId="15D83906" w:rsidR="00162160" w:rsidRDefault="00162160" w:rsidP="008B5E89">
            <w:pPr>
              <w:rPr>
                <w:rFonts w:eastAsiaTheme="minorHAnsi"/>
              </w:rPr>
            </w:pPr>
            <w:r>
              <w:rPr>
                <w:rFonts w:eastAsiaTheme="minorHAnsi"/>
              </w:rPr>
              <w:t>№ 13 – 0%</w:t>
            </w:r>
          </w:p>
          <w:p w14:paraId="0E5B3E12" w14:textId="046A8669" w:rsidR="00162160" w:rsidRDefault="00162160" w:rsidP="008B5E89">
            <w:pPr>
              <w:rPr>
                <w:rFonts w:eastAsiaTheme="minorHAnsi"/>
              </w:rPr>
            </w:pPr>
            <w:r>
              <w:rPr>
                <w:rFonts w:eastAsiaTheme="minorHAnsi"/>
              </w:rPr>
              <w:t>№ 14 – 0%</w:t>
            </w:r>
          </w:p>
          <w:p w14:paraId="5EAB1E2A" w14:textId="2FD4E6EC" w:rsidR="00162160" w:rsidRDefault="00162160" w:rsidP="008B5E89">
            <w:pPr>
              <w:rPr>
                <w:rFonts w:eastAsiaTheme="minorHAnsi"/>
              </w:rPr>
            </w:pPr>
            <w:r>
              <w:rPr>
                <w:rFonts w:eastAsiaTheme="minorHAnsi"/>
              </w:rPr>
              <w:t>№ 18 – 0%</w:t>
            </w:r>
          </w:p>
          <w:p w14:paraId="3D897E98" w14:textId="7F158AB8" w:rsidR="00162160" w:rsidRPr="00A03985" w:rsidRDefault="00162160" w:rsidP="008B5E89">
            <w:pPr>
              <w:rPr>
                <w:rFonts w:eastAsiaTheme="minorHAnsi"/>
              </w:rPr>
            </w:pPr>
            <w:r>
              <w:rPr>
                <w:rFonts w:eastAsiaTheme="minorHAnsi"/>
              </w:rPr>
              <w:t xml:space="preserve">№ 19 – 0% </w:t>
            </w:r>
          </w:p>
        </w:tc>
        <w:tc>
          <w:tcPr>
            <w:tcW w:w="1455" w:type="dxa"/>
          </w:tcPr>
          <w:p w14:paraId="58C306DC" w14:textId="13D0CBA1" w:rsidR="00162160" w:rsidRDefault="00207190" w:rsidP="00207190">
            <w:pPr>
              <w:jc w:val="both"/>
              <w:rPr>
                <w:rFonts w:eastAsiaTheme="minorHAnsi"/>
              </w:rPr>
            </w:pPr>
            <w:r>
              <w:rPr>
                <w:rFonts w:eastAsiaTheme="minorHAnsi"/>
              </w:rPr>
              <w:t>№ 4 – 50</w:t>
            </w:r>
            <w:r w:rsidRPr="00A03985">
              <w:rPr>
                <w:rFonts w:eastAsiaTheme="minorHAnsi"/>
              </w:rPr>
              <w:t>%</w:t>
            </w:r>
          </w:p>
          <w:p w14:paraId="5ECA63D6" w14:textId="57E69A2A" w:rsidR="00207190" w:rsidRPr="00A03985" w:rsidRDefault="00207190" w:rsidP="00207190">
            <w:pPr>
              <w:jc w:val="both"/>
              <w:rPr>
                <w:rFonts w:eastAsiaTheme="minorHAnsi"/>
              </w:rPr>
            </w:pPr>
            <w:r>
              <w:rPr>
                <w:rFonts w:eastAsiaTheme="minorHAnsi"/>
              </w:rPr>
              <w:t>№ 10 – 50</w:t>
            </w:r>
            <w:r w:rsidRPr="00A03985">
              <w:rPr>
                <w:rFonts w:eastAsiaTheme="minorHAnsi"/>
              </w:rPr>
              <w:t>%</w:t>
            </w:r>
          </w:p>
        </w:tc>
        <w:tc>
          <w:tcPr>
            <w:tcW w:w="1558" w:type="dxa"/>
          </w:tcPr>
          <w:p w14:paraId="02F50A6C" w14:textId="448EEF94" w:rsidR="00162160" w:rsidRDefault="00162160" w:rsidP="00162160">
            <w:pPr>
              <w:rPr>
                <w:rFonts w:eastAsiaTheme="minorHAnsi"/>
              </w:rPr>
            </w:pPr>
            <w:r>
              <w:rPr>
                <w:rFonts w:eastAsiaTheme="minorHAnsi"/>
              </w:rPr>
              <w:t>№ 9 – 0%</w:t>
            </w:r>
          </w:p>
          <w:p w14:paraId="1A3C5D37" w14:textId="5F36C425" w:rsidR="00162160" w:rsidRDefault="00162160" w:rsidP="00162160">
            <w:pPr>
              <w:rPr>
                <w:rFonts w:eastAsiaTheme="minorHAnsi"/>
              </w:rPr>
            </w:pPr>
            <w:r>
              <w:rPr>
                <w:rFonts w:eastAsiaTheme="minorHAnsi"/>
              </w:rPr>
              <w:t>№ 12 – 0%</w:t>
            </w:r>
          </w:p>
          <w:p w14:paraId="700AA92C" w14:textId="77777777" w:rsidR="00162160" w:rsidRDefault="00162160" w:rsidP="00162160">
            <w:pPr>
              <w:rPr>
                <w:rFonts w:eastAsiaTheme="minorHAnsi"/>
              </w:rPr>
            </w:pPr>
            <w:r>
              <w:rPr>
                <w:rFonts w:eastAsiaTheme="minorHAnsi"/>
              </w:rPr>
              <w:t>№ 17 – 0%</w:t>
            </w:r>
          </w:p>
          <w:p w14:paraId="530FAAD0" w14:textId="77777777" w:rsidR="00162160" w:rsidRDefault="00162160" w:rsidP="00162160">
            <w:pPr>
              <w:rPr>
                <w:rFonts w:eastAsiaTheme="minorHAnsi"/>
              </w:rPr>
            </w:pPr>
          </w:p>
          <w:p w14:paraId="3A89EA57" w14:textId="77777777" w:rsidR="00162160" w:rsidRDefault="00162160" w:rsidP="00162160">
            <w:pPr>
              <w:rPr>
                <w:rFonts w:eastAsiaTheme="minorHAnsi"/>
              </w:rPr>
            </w:pPr>
          </w:p>
          <w:p w14:paraId="1564E1AF" w14:textId="61A46A31" w:rsidR="00162160" w:rsidRPr="00A03985" w:rsidRDefault="00162160" w:rsidP="00A03985">
            <w:pPr>
              <w:ind w:firstLine="539"/>
              <w:rPr>
                <w:rFonts w:eastAsiaTheme="minorHAnsi"/>
              </w:rPr>
            </w:pPr>
          </w:p>
        </w:tc>
        <w:tc>
          <w:tcPr>
            <w:tcW w:w="1523" w:type="dxa"/>
            <w:gridSpan w:val="2"/>
          </w:tcPr>
          <w:p w14:paraId="732EE0EB" w14:textId="7CA43D28" w:rsidR="00207190" w:rsidRDefault="00207190" w:rsidP="00207190">
            <w:pPr>
              <w:rPr>
                <w:rFonts w:eastAsiaTheme="minorHAnsi"/>
              </w:rPr>
            </w:pPr>
            <w:r>
              <w:rPr>
                <w:rFonts w:eastAsiaTheme="minorHAnsi"/>
              </w:rPr>
              <w:t>№ 24 – 25%</w:t>
            </w:r>
          </w:p>
          <w:p w14:paraId="5A32C15A" w14:textId="073850DE" w:rsidR="00162160" w:rsidRPr="00A03985" w:rsidRDefault="00162160" w:rsidP="00A03985">
            <w:pPr>
              <w:ind w:firstLine="539"/>
              <w:rPr>
                <w:rFonts w:eastAsiaTheme="minorHAnsi"/>
              </w:rPr>
            </w:pPr>
          </w:p>
        </w:tc>
        <w:tc>
          <w:tcPr>
            <w:tcW w:w="1309" w:type="dxa"/>
          </w:tcPr>
          <w:p w14:paraId="1A79822B" w14:textId="6F79B34B" w:rsidR="00162160" w:rsidRDefault="00162160" w:rsidP="00162160">
            <w:pPr>
              <w:rPr>
                <w:rFonts w:eastAsiaTheme="minorHAnsi"/>
              </w:rPr>
            </w:pPr>
            <w:r>
              <w:rPr>
                <w:rFonts w:eastAsiaTheme="minorHAnsi"/>
              </w:rPr>
              <w:t>№ 21 – 0%</w:t>
            </w:r>
          </w:p>
          <w:p w14:paraId="291CF37D" w14:textId="001C373F" w:rsidR="00162160" w:rsidRDefault="00162160" w:rsidP="00162160">
            <w:pPr>
              <w:rPr>
                <w:rFonts w:eastAsiaTheme="minorHAnsi"/>
              </w:rPr>
            </w:pPr>
            <w:r>
              <w:rPr>
                <w:rFonts w:eastAsiaTheme="minorHAnsi"/>
              </w:rPr>
              <w:t>№ 22 – 0%</w:t>
            </w:r>
          </w:p>
          <w:p w14:paraId="55802AAD" w14:textId="33D69ECF" w:rsidR="00162160" w:rsidRDefault="00162160" w:rsidP="00162160">
            <w:pPr>
              <w:rPr>
                <w:rFonts w:eastAsiaTheme="minorHAnsi"/>
              </w:rPr>
            </w:pPr>
            <w:r>
              <w:rPr>
                <w:rFonts w:eastAsiaTheme="minorHAnsi"/>
              </w:rPr>
              <w:t>№ 23 – 0%</w:t>
            </w:r>
          </w:p>
          <w:p w14:paraId="2AE03E4E" w14:textId="77777777" w:rsidR="00162160" w:rsidRDefault="00162160" w:rsidP="00162160">
            <w:pPr>
              <w:rPr>
                <w:rFonts w:eastAsiaTheme="minorHAnsi"/>
              </w:rPr>
            </w:pPr>
          </w:p>
          <w:p w14:paraId="68307E2C" w14:textId="34F15C39" w:rsidR="00162160" w:rsidRPr="00A03985" w:rsidRDefault="00162160" w:rsidP="00162160">
            <w:pPr>
              <w:rPr>
                <w:rFonts w:eastAsiaTheme="minorHAnsi"/>
              </w:rPr>
            </w:pPr>
          </w:p>
        </w:tc>
      </w:tr>
      <w:tr w:rsidR="00A03985" w:rsidRPr="00A03985" w14:paraId="0C62E5BD" w14:textId="77777777" w:rsidTr="006D1DCB">
        <w:tc>
          <w:tcPr>
            <w:tcW w:w="1384" w:type="dxa"/>
          </w:tcPr>
          <w:p w14:paraId="25DB9BCB" w14:textId="6B152535" w:rsidR="00A03985" w:rsidRPr="00A03985" w:rsidRDefault="00A03985" w:rsidP="00A03985">
            <w:pPr>
              <w:rPr>
                <w:rFonts w:eastAsiaTheme="minorHAnsi"/>
              </w:rPr>
            </w:pPr>
            <w:r w:rsidRPr="00A03985">
              <w:rPr>
                <w:rFonts w:eastAsiaTheme="minorHAnsi"/>
              </w:rPr>
              <w:t>«3»</w:t>
            </w:r>
          </w:p>
        </w:tc>
        <w:tc>
          <w:tcPr>
            <w:tcW w:w="1451" w:type="dxa"/>
          </w:tcPr>
          <w:p w14:paraId="74F47B68" w14:textId="301F1AA0" w:rsidR="00A03985" w:rsidRPr="00A03985" w:rsidRDefault="006D1DCB" w:rsidP="007B5A84">
            <w:pPr>
              <w:rPr>
                <w:rFonts w:eastAsiaTheme="minorHAnsi"/>
              </w:rPr>
            </w:pPr>
            <w:r>
              <w:rPr>
                <w:rFonts w:eastAsiaTheme="minorHAnsi"/>
              </w:rPr>
              <w:t>№2–</w:t>
            </w:r>
            <w:r w:rsidR="007B5A84">
              <w:rPr>
                <w:rFonts w:eastAsiaTheme="minorHAnsi"/>
              </w:rPr>
              <w:t>69,83%</w:t>
            </w:r>
          </w:p>
        </w:tc>
        <w:tc>
          <w:tcPr>
            <w:tcW w:w="1526" w:type="dxa"/>
          </w:tcPr>
          <w:p w14:paraId="622F3B9E" w14:textId="2166BE5E" w:rsidR="00A03985" w:rsidRPr="00A03985" w:rsidRDefault="006D1DCB" w:rsidP="007B5A84">
            <w:pPr>
              <w:rPr>
                <w:rFonts w:eastAsiaTheme="minorHAnsi"/>
              </w:rPr>
            </w:pPr>
            <w:r>
              <w:rPr>
                <w:rFonts w:eastAsiaTheme="minorHAnsi"/>
              </w:rPr>
              <w:t>№19-</w:t>
            </w:r>
            <w:r w:rsidR="008B5E89">
              <w:rPr>
                <w:rFonts w:eastAsiaTheme="minorHAnsi"/>
              </w:rPr>
              <w:t>7,76%</w:t>
            </w:r>
          </w:p>
        </w:tc>
        <w:tc>
          <w:tcPr>
            <w:tcW w:w="1455" w:type="dxa"/>
          </w:tcPr>
          <w:p w14:paraId="490EF989" w14:textId="620ECA7F" w:rsidR="00A03985" w:rsidRPr="00A03985" w:rsidRDefault="000865BC" w:rsidP="007B5A84">
            <w:pPr>
              <w:rPr>
                <w:rFonts w:eastAsiaTheme="minorHAnsi"/>
              </w:rPr>
            </w:pPr>
            <w:r>
              <w:rPr>
                <w:rFonts w:eastAsiaTheme="minorHAnsi"/>
              </w:rPr>
              <w:t>№</w:t>
            </w:r>
            <w:r w:rsidR="006D1DCB">
              <w:rPr>
                <w:rFonts w:eastAsiaTheme="minorHAnsi"/>
              </w:rPr>
              <w:t>4–</w:t>
            </w:r>
            <w:r>
              <w:rPr>
                <w:rFonts w:eastAsiaTheme="minorHAnsi"/>
              </w:rPr>
              <w:t>54,31%</w:t>
            </w:r>
          </w:p>
        </w:tc>
        <w:tc>
          <w:tcPr>
            <w:tcW w:w="1558" w:type="dxa"/>
          </w:tcPr>
          <w:p w14:paraId="51792D16" w14:textId="215BC86B" w:rsidR="00A03985" w:rsidRDefault="003B23FC" w:rsidP="007B5A84">
            <w:pPr>
              <w:rPr>
                <w:rFonts w:eastAsiaTheme="minorHAnsi"/>
              </w:rPr>
            </w:pPr>
            <w:r>
              <w:rPr>
                <w:rFonts w:eastAsiaTheme="minorHAnsi"/>
              </w:rPr>
              <w:t>№</w:t>
            </w:r>
            <w:r w:rsidR="006D1DCB">
              <w:rPr>
                <w:rFonts w:eastAsiaTheme="minorHAnsi"/>
              </w:rPr>
              <w:t>12–</w:t>
            </w:r>
            <w:r>
              <w:rPr>
                <w:rFonts w:eastAsiaTheme="minorHAnsi"/>
              </w:rPr>
              <w:t>28,88%</w:t>
            </w:r>
          </w:p>
          <w:p w14:paraId="5E87CE24" w14:textId="2EF2033F" w:rsidR="003B23FC" w:rsidRPr="00A03985" w:rsidRDefault="003B23FC" w:rsidP="007B5A84">
            <w:pPr>
              <w:rPr>
                <w:rFonts w:eastAsiaTheme="minorHAnsi"/>
              </w:rPr>
            </w:pPr>
            <w:r>
              <w:rPr>
                <w:rFonts w:eastAsiaTheme="minorHAnsi"/>
              </w:rPr>
              <w:t>№</w:t>
            </w:r>
            <w:r w:rsidR="006D1DCB">
              <w:rPr>
                <w:rFonts w:eastAsiaTheme="minorHAnsi"/>
              </w:rPr>
              <w:t>17–</w:t>
            </w:r>
            <w:r>
              <w:rPr>
                <w:rFonts w:eastAsiaTheme="minorHAnsi"/>
              </w:rPr>
              <w:t>28,88%</w:t>
            </w:r>
          </w:p>
        </w:tc>
        <w:tc>
          <w:tcPr>
            <w:tcW w:w="1523" w:type="dxa"/>
            <w:gridSpan w:val="2"/>
          </w:tcPr>
          <w:p w14:paraId="1AFC1EF6" w14:textId="2D7CCB02" w:rsidR="00A03985" w:rsidRPr="00A03985" w:rsidRDefault="00C95301" w:rsidP="007B5A84">
            <w:pPr>
              <w:rPr>
                <w:rFonts w:eastAsiaTheme="minorHAnsi"/>
              </w:rPr>
            </w:pPr>
            <w:r>
              <w:rPr>
                <w:rFonts w:eastAsiaTheme="minorHAnsi"/>
              </w:rPr>
              <w:t>№</w:t>
            </w:r>
            <w:r w:rsidR="006D1DCB">
              <w:rPr>
                <w:rFonts w:eastAsiaTheme="minorHAnsi"/>
              </w:rPr>
              <w:t>24-</w:t>
            </w:r>
            <w:r>
              <w:rPr>
                <w:rFonts w:eastAsiaTheme="minorHAnsi"/>
              </w:rPr>
              <w:t>90,52%</w:t>
            </w:r>
          </w:p>
        </w:tc>
        <w:tc>
          <w:tcPr>
            <w:tcW w:w="1309" w:type="dxa"/>
          </w:tcPr>
          <w:p w14:paraId="553C7BB6" w14:textId="2678BBE1" w:rsidR="00A03985" w:rsidRPr="00A03985" w:rsidRDefault="00C95301" w:rsidP="007B5A84">
            <w:pPr>
              <w:rPr>
                <w:rFonts w:eastAsiaTheme="minorHAnsi"/>
              </w:rPr>
            </w:pPr>
            <w:r>
              <w:rPr>
                <w:rFonts w:eastAsiaTheme="minorHAnsi"/>
              </w:rPr>
              <w:t>№</w:t>
            </w:r>
            <w:r w:rsidR="006D1DCB">
              <w:rPr>
                <w:rFonts w:eastAsiaTheme="minorHAnsi"/>
              </w:rPr>
              <w:t>22-</w:t>
            </w:r>
            <w:r>
              <w:rPr>
                <w:rFonts w:eastAsiaTheme="minorHAnsi"/>
              </w:rPr>
              <w:t>6,61%</w:t>
            </w:r>
          </w:p>
        </w:tc>
      </w:tr>
      <w:tr w:rsidR="007B5A84" w:rsidRPr="00A03985" w14:paraId="234B870C" w14:textId="77777777" w:rsidTr="006D1DCB">
        <w:trPr>
          <w:trHeight w:val="562"/>
        </w:trPr>
        <w:tc>
          <w:tcPr>
            <w:tcW w:w="1384" w:type="dxa"/>
          </w:tcPr>
          <w:p w14:paraId="4914375C" w14:textId="3DEAD42A" w:rsidR="007B5A84" w:rsidRPr="00A03985" w:rsidRDefault="007B5A84" w:rsidP="00697EE3">
            <w:pPr>
              <w:rPr>
                <w:rFonts w:eastAsiaTheme="minorHAnsi"/>
              </w:rPr>
            </w:pPr>
            <w:r w:rsidRPr="00A03985">
              <w:rPr>
                <w:rFonts w:eastAsiaTheme="minorHAnsi"/>
              </w:rPr>
              <w:t>«4»</w:t>
            </w:r>
          </w:p>
        </w:tc>
        <w:tc>
          <w:tcPr>
            <w:tcW w:w="1451" w:type="dxa"/>
          </w:tcPr>
          <w:p w14:paraId="279CAB00" w14:textId="6637867C" w:rsidR="007B5A84" w:rsidRPr="00A03985" w:rsidRDefault="006D1DCB" w:rsidP="007B5A84">
            <w:pPr>
              <w:rPr>
                <w:rFonts w:eastAsiaTheme="minorHAnsi"/>
              </w:rPr>
            </w:pPr>
            <w:r>
              <w:rPr>
                <w:rFonts w:eastAsiaTheme="minorHAnsi"/>
              </w:rPr>
              <w:t>№15-</w:t>
            </w:r>
            <w:r w:rsidR="008E2703">
              <w:rPr>
                <w:rFonts w:eastAsiaTheme="minorHAnsi"/>
              </w:rPr>
              <w:t>85,04%</w:t>
            </w:r>
          </w:p>
        </w:tc>
        <w:tc>
          <w:tcPr>
            <w:tcW w:w="1526" w:type="dxa"/>
          </w:tcPr>
          <w:p w14:paraId="15DE7E47" w14:textId="26FC38A2" w:rsidR="007B5A84" w:rsidRDefault="006D1DCB" w:rsidP="007B5A84">
            <w:pPr>
              <w:rPr>
                <w:rFonts w:eastAsiaTheme="minorHAnsi"/>
              </w:rPr>
            </w:pPr>
            <w:r>
              <w:rPr>
                <w:rFonts w:eastAsiaTheme="minorHAnsi"/>
              </w:rPr>
              <w:t>№</w:t>
            </w:r>
            <w:r w:rsidR="008E2703">
              <w:rPr>
                <w:rFonts w:eastAsiaTheme="minorHAnsi"/>
              </w:rPr>
              <w:t>16-26,77%</w:t>
            </w:r>
          </w:p>
          <w:p w14:paraId="4058EC07" w14:textId="7A548938" w:rsidR="008E2703" w:rsidRPr="00A03985" w:rsidRDefault="006D1DCB" w:rsidP="007B5A84">
            <w:pPr>
              <w:rPr>
                <w:rFonts w:eastAsiaTheme="minorHAnsi"/>
              </w:rPr>
            </w:pPr>
            <w:r>
              <w:rPr>
                <w:rFonts w:eastAsiaTheme="minorHAnsi"/>
              </w:rPr>
              <w:t>№19</w:t>
            </w:r>
            <w:r w:rsidR="008E2703">
              <w:rPr>
                <w:rFonts w:eastAsiaTheme="minorHAnsi"/>
              </w:rPr>
              <w:t>-26.77%</w:t>
            </w:r>
          </w:p>
        </w:tc>
        <w:tc>
          <w:tcPr>
            <w:tcW w:w="1455" w:type="dxa"/>
          </w:tcPr>
          <w:p w14:paraId="2E6397E5" w14:textId="42014DEA" w:rsidR="007B5A84" w:rsidRPr="00A03985" w:rsidRDefault="006D1DCB" w:rsidP="007B5A84">
            <w:pPr>
              <w:rPr>
                <w:rFonts w:eastAsiaTheme="minorHAnsi"/>
              </w:rPr>
            </w:pPr>
            <w:r>
              <w:rPr>
                <w:rFonts w:eastAsiaTheme="minorHAnsi"/>
              </w:rPr>
              <w:t>№4-</w:t>
            </w:r>
            <w:r w:rsidR="00F21BAD">
              <w:rPr>
                <w:rFonts w:eastAsiaTheme="minorHAnsi"/>
              </w:rPr>
              <w:t>75</w:t>
            </w:r>
            <w:r w:rsidR="00656CC0">
              <w:rPr>
                <w:rFonts w:eastAsiaTheme="minorHAnsi"/>
              </w:rPr>
              <w:t>,</w:t>
            </w:r>
            <w:r w:rsidR="00F21BAD">
              <w:rPr>
                <w:rFonts w:eastAsiaTheme="minorHAnsi"/>
              </w:rPr>
              <w:t>98</w:t>
            </w:r>
            <w:r w:rsidR="00656CC0">
              <w:rPr>
                <w:rFonts w:eastAsiaTheme="minorHAnsi"/>
              </w:rPr>
              <w:t>%</w:t>
            </w:r>
          </w:p>
        </w:tc>
        <w:tc>
          <w:tcPr>
            <w:tcW w:w="1558" w:type="dxa"/>
          </w:tcPr>
          <w:p w14:paraId="3DC6ED61" w14:textId="029726D0" w:rsidR="007B5A84" w:rsidRPr="00A03985" w:rsidRDefault="006D1DCB" w:rsidP="007B5A84">
            <w:pPr>
              <w:rPr>
                <w:rFonts w:eastAsiaTheme="minorHAnsi"/>
              </w:rPr>
            </w:pPr>
            <w:r>
              <w:rPr>
                <w:rFonts w:eastAsiaTheme="minorHAnsi"/>
              </w:rPr>
              <w:t>№</w:t>
            </w:r>
            <w:r w:rsidR="00B42C38">
              <w:rPr>
                <w:rFonts w:eastAsiaTheme="minorHAnsi"/>
              </w:rPr>
              <w:t>10 – 50,4%</w:t>
            </w:r>
          </w:p>
        </w:tc>
        <w:tc>
          <w:tcPr>
            <w:tcW w:w="1523" w:type="dxa"/>
            <w:gridSpan w:val="2"/>
          </w:tcPr>
          <w:p w14:paraId="138D7D21" w14:textId="49E09E59" w:rsidR="007B5A84" w:rsidRPr="00A03985" w:rsidRDefault="006D1DCB" w:rsidP="007B5A84">
            <w:pPr>
              <w:rPr>
                <w:rFonts w:eastAsiaTheme="minorHAnsi"/>
              </w:rPr>
            </w:pPr>
            <w:r>
              <w:rPr>
                <w:rFonts w:eastAsiaTheme="minorHAnsi"/>
              </w:rPr>
              <w:t>№24-</w:t>
            </w:r>
            <w:r w:rsidR="00281A5E">
              <w:rPr>
                <w:rFonts w:eastAsiaTheme="minorHAnsi"/>
              </w:rPr>
              <w:t>90,94%</w:t>
            </w:r>
          </w:p>
        </w:tc>
        <w:tc>
          <w:tcPr>
            <w:tcW w:w="1309" w:type="dxa"/>
          </w:tcPr>
          <w:p w14:paraId="36061B21" w14:textId="59ABEDF3" w:rsidR="007B5A84" w:rsidRPr="00A03985" w:rsidRDefault="006D1DCB" w:rsidP="007B5A84">
            <w:pPr>
              <w:rPr>
                <w:rFonts w:eastAsiaTheme="minorHAnsi"/>
              </w:rPr>
            </w:pPr>
            <w:r>
              <w:rPr>
                <w:rFonts w:eastAsiaTheme="minorHAnsi"/>
              </w:rPr>
              <w:t>№21–</w:t>
            </w:r>
            <w:r w:rsidR="00281A5E">
              <w:rPr>
                <w:rFonts w:eastAsiaTheme="minorHAnsi"/>
              </w:rPr>
              <w:t>45,47%</w:t>
            </w:r>
          </w:p>
        </w:tc>
      </w:tr>
      <w:tr w:rsidR="007B5A84" w:rsidRPr="00A03985" w14:paraId="219EE510" w14:textId="77777777" w:rsidTr="006D1DCB">
        <w:trPr>
          <w:trHeight w:val="562"/>
        </w:trPr>
        <w:tc>
          <w:tcPr>
            <w:tcW w:w="1384" w:type="dxa"/>
          </w:tcPr>
          <w:p w14:paraId="3BB13A72" w14:textId="6B89F640" w:rsidR="007B5A84" w:rsidRPr="00A03985" w:rsidRDefault="007B5A84" w:rsidP="007B5A84">
            <w:pPr>
              <w:rPr>
                <w:rFonts w:eastAsiaTheme="minorHAnsi"/>
              </w:rPr>
            </w:pPr>
            <w:r w:rsidRPr="00A03985">
              <w:rPr>
                <w:rFonts w:eastAsiaTheme="minorHAnsi"/>
              </w:rPr>
              <w:t xml:space="preserve"> «5»</w:t>
            </w:r>
          </w:p>
        </w:tc>
        <w:tc>
          <w:tcPr>
            <w:tcW w:w="1451" w:type="dxa"/>
          </w:tcPr>
          <w:p w14:paraId="191BF844" w14:textId="17C36654" w:rsidR="007B5A84" w:rsidRPr="00A03985" w:rsidRDefault="00674A01" w:rsidP="007B5A84">
            <w:pPr>
              <w:rPr>
                <w:rFonts w:eastAsiaTheme="minorHAnsi"/>
              </w:rPr>
            </w:pPr>
            <w:r>
              <w:rPr>
                <w:rFonts w:eastAsiaTheme="minorHAnsi"/>
              </w:rPr>
              <w:t>№5 – 97,8%</w:t>
            </w:r>
          </w:p>
        </w:tc>
        <w:tc>
          <w:tcPr>
            <w:tcW w:w="1526" w:type="dxa"/>
          </w:tcPr>
          <w:p w14:paraId="610FFBCD" w14:textId="2946CB1A" w:rsidR="007B5A84" w:rsidRPr="00A03985" w:rsidRDefault="00674A01" w:rsidP="007B5A84">
            <w:pPr>
              <w:rPr>
                <w:rFonts w:eastAsiaTheme="minorHAnsi"/>
              </w:rPr>
            </w:pPr>
            <w:r>
              <w:rPr>
                <w:rFonts w:eastAsiaTheme="minorHAnsi"/>
              </w:rPr>
              <w:t>№16-51,65%</w:t>
            </w:r>
          </w:p>
        </w:tc>
        <w:tc>
          <w:tcPr>
            <w:tcW w:w="1455" w:type="dxa"/>
          </w:tcPr>
          <w:p w14:paraId="3D3BE308" w14:textId="06AD4ED0" w:rsidR="007B5A84" w:rsidRPr="00A03985" w:rsidRDefault="006D1DCB" w:rsidP="005C2AA1">
            <w:pPr>
              <w:rPr>
                <w:rFonts w:eastAsiaTheme="minorHAnsi"/>
              </w:rPr>
            </w:pPr>
            <w:r>
              <w:rPr>
                <w:rFonts w:eastAsiaTheme="minorHAnsi"/>
              </w:rPr>
              <w:t>№9-</w:t>
            </w:r>
            <w:r w:rsidR="005C2AA1">
              <w:rPr>
                <w:rFonts w:eastAsiaTheme="minorHAnsi"/>
              </w:rPr>
              <w:t>92,86%</w:t>
            </w:r>
          </w:p>
        </w:tc>
        <w:tc>
          <w:tcPr>
            <w:tcW w:w="1558" w:type="dxa"/>
          </w:tcPr>
          <w:p w14:paraId="3D81718A" w14:textId="2A6126FC" w:rsidR="007B5A84" w:rsidRPr="00A03985" w:rsidRDefault="006D1DCB" w:rsidP="00960693">
            <w:pPr>
              <w:rPr>
                <w:rFonts w:eastAsiaTheme="minorHAnsi"/>
              </w:rPr>
            </w:pPr>
            <w:r>
              <w:rPr>
                <w:rFonts w:eastAsiaTheme="minorHAnsi"/>
              </w:rPr>
              <w:t>№10-</w:t>
            </w:r>
            <w:r w:rsidR="00960693">
              <w:rPr>
                <w:rFonts w:eastAsiaTheme="minorHAnsi"/>
              </w:rPr>
              <w:t>76,38%</w:t>
            </w:r>
          </w:p>
        </w:tc>
        <w:tc>
          <w:tcPr>
            <w:tcW w:w="1523" w:type="dxa"/>
            <w:gridSpan w:val="2"/>
          </w:tcPr>
          <w:p w14:paraId="29ED877D" w14:textId="7BD91C0C" w:rsidR="007B5A84" w:rsidRPr="00A03985" w:rsidRDefault="006D1DCB" w:rsidP="00960693">
            <w:pPr>
              <w:rPr>
                <w:rFonts w:eastAsiaTheme="minorHAnsi"/>
              </w:rPr>
            </w:pPr>
            <w:r>
              <w:rPr>
                <w:rFonts w:eastAsiaTheme="minorHAnsi"/>
              </w:rPr>
              <w:t>№23 –</w:t>
            </w:r>
            <w:r w:rsidR="00960693">
              <w:rPr>
                <w:rFonts w:eastAsiaTheme="minorHAnsi"/>
              </w:rPr>
              <w:t>97,8%</w:t>
            </w:r>
          </w:p>
        </w:tc>
        <w:tc>
          <w:tcPr>
            <w:tcW w:w="1309" w:type="dxa"/>
          </w:tcPr>
          <w:p w14:paraId="18737D69" w14:textId="661898B2" w:rsidR="007B5A84" w:rsidRPr="00A03985" w:rsidRDefault="006D1DCB" w:rsidP="00960693">
            <w:pPr>
              <w:rPr>
                <w:rFonts w:eastAsiaTheme="minorHAnsi"/>
              </w:rPr>
            </w:pPr>
            <w:r>
              <w:rPr>
                <w:rFonts w:eastAsiaTheme="minorHAnsi"/>
              </w:rPr>
              <w:t>№</w:t>
            </w:r>
            <w:r w:rsidR="00960693">
              <w:rPr>
                <w:rFonts w:eastAsiaTheme="minorHAnsi"/>
              </w:rPr>
              <w:t>20 – 83,88%</w:t>
            </w:r>
          </w:p>
        </w:tc>
      </w:tr>
    </w:tbl>
    <w:p w14:paraId="211CC813" w14:textId="578DB46B" w:rsidR="00A03985" w:rsidRPr="00A03985" w:rsidRDefault="00A03985" w:rsidP="00FE54D7"/>
    <w:p w14:paraId="683439FF" w14:textId="21EA284C" w:rsidR="00A03985" w:rsidRPr="00A03985" w:rsidRDefault="00A03985" w:rsidP="00A03985">
      <w:pPr>
        <w:ind w:firstLine="539"/>
      </w:pPr>
      <w:r w:rsidRPr="00A03985">
        <w:lastRenderedPageBreak/>
        <w:t>Анализ выполнения заданий показывает, что</w:t>
      </w:r>
      <w:r w:rsidR="003B15F9">
        <w:t xml:space="preserve"> разброс</w:t>
      </w:r>
      <w:r w:rsidRPr="00A03985">
        <w:t xml:space="preserve"> макс</w:t>
      </w:r>
      <w:r w:rsidR="003B15F9">
        <w:t>имальных и минимальны</w:t>
      </w:r>
      <w:r w:rsidR="00FE54D7">
        <w:t xml:space="preserve">х значений </w:t>
      </w:r>
      <w:r w:rsidR="003B15F9">
        <w:t>в большинстве случаев совпадает для разных групп по отметкам</w:t>
      </w:r>
      <w:r w:rsidRPr="00A03985">
        <w:t xml:space="preserve"> и средним значением результата выполнения по региону. </w:t>
      </w:r>
    </w:p>
    <w:p w14:paraId="576C88B3" w14:textId="1C6EFDD0" w:rsidR="00A03985" w:rsidRPr="00A03985" w:rsidRDefault="00A03985" w:rsidP="009C4B33">
      <w:pPr>
        <w:ind w:firstLine="539"/>
      </w:pPr>
      <w:r w:rsidRPr="00A03985">
        <w:rPr>
          <w:b/>
          <w:bCs/>
        </w:rPr>
        <w:t xml:space="preserve">Максимальное </w:t>
      </w:r>
      <w:r w:rsidR="009C4B33">
        <w:t xml:space="preserve">выполнение следующих заданий: </w:t>
      </w:r>
    </w:p>
    <w:p w14:paraId="79C531A3" w14:textId="4ED5D462" w:rsidR="00A03985" w:rsidRPr="00A03985" w:rsidRDefault="00A03985" w:rsidP="00A03985">
      <w:pPr>
        <w:ind w:firstLine="539"/>
      </w:pPr>
      <w:bookmarkStart w:id="13" w:name="_Hlk111749433"/>
      <w:r w:rsidRPr="00A03985">
        <w:rPr>
          <w:bCs/>
        </w:rPr>
        <w:t>Задание 4</w:t>
      </w:r>
      <w:bookmarkEnd w:id="13"/>
      <w:r w:rsidR="00FE54D7">
        <w:rPr>
          <w:bCs/>
        </w:rPr>
        <w:t xml:space="preserve"> </w:t>
      </w:r>
      <w:r w:rsidRPr="00A03985">
        <w:t xml:space="preserve">Валентность. </w:t>
      </w:r>
      <w:bookmarkStart w:id="14" w:name="_Hlk111750084"/>
      <w:r w:rsidRPr="00A03985">
        <w:t>Степень окисления химических элементов</w:t>
      </w:r>
      <w:bookmarkEnd w:id="14"/>
      <w:r w:rsidRPr="00A03985">
        <w:t>. П</w:t>
      </w:r>
    </w:p>
    <w:p w14:paraId="1D0E28A9" w14:textId="13724EF8" w:rsidR="00A03985" w:rsidRPr="00A03985" w:rsidRDefault="00FE54D7" w:rsidP="00A03985">
      <w:pPr>
        <w:ind w:firstLine="539"/>
      </w:pPr>
      <w:r>
        <w:rPr>
          <w:bCs/>
        </w:rPr>
        <w:t xml:space="preserve">Задание 24 </w:t>
      </w:r>
      <w:r w:rsidR="00A03985" w:rsidRPr="00A03985">
        <w:t>Правила безопасной работы в школьной лаборатории. Лабораторная посуда и оборудование. Разделение смесей и очистка веществ. Приготовление растворов. В</w:t>
      </w:r>
    </w:p>
    <w:p w14:paraId="433AAB58" w14:textId="77777777" w:rsidR="00A03985" w:rsidRPr="00A03985" w:rsidRDefault="00A03985" w:rsidP="00A03985">
      <w:pPr>
        <w:ind w:firstLine="539"/>
      </w:pPr>
      <w:r w:rsidRPr="00A03985">
        <w:rPr>
          <w:b/>
          <w:bCs/>
        </w:rPr>
        <w:t>Минимальное</w:t>
      </w:r>
      <w:r w:rsidRPr="00A03985">
        <w:t xml:space="preserve"> выполнение заданий:</w:t>
      </w:r>
    </w:p>
    <w:p w14:paraId="7E2F8B6A" w14:textId="34E17301" w:rsidR="00A03985" w:rsidRDefault="00245107" w:rsidP="00245107">
      <w:pPr>
        <w:ind w:firstLine="539"/>
        <w:rPr>
          <w:bCs/>
        </w:rPr>
      </w:pPr>
      <w:r>
        <w:rPr>
          <w:bCs/>
        </w:rPr>
        <w:t>Задание 10</w:t>
      </w:r>
      <w:r w:rsidR="00315B9C" w:rsidRPr="00315B9C">
        <w:t xml:space="preserve"> </w:t>
      </w:r>
      <w:r w:rsidR="00315B9C" w:rsidRPr="0055422F">
        <w:t>Химические свойства простых веществ. Химические</w:t>
      </w:r>
      <w:r w:rsidR="00315B9C">
        <w:t xml:space="preserve"> </w:t>
      </w:r>
      <w:r w:rsidR="00315B9C" w:rsidRPr="0055422F">
        <w:t>свойства сложных веществ</w:t>
      </w:r>
      <w:r w:rsidR="00315B9C">
        <w:t>.</w:t>
      </w:r>
      <w:r w:rsidR="00DA3292">
        <w:t xml:space="preserve"> П</w:t>
      </w:r>
    </w:p>
    <w:p w14:paraId="74E9BBE8" w14:textId="595C7657" w:rsidR="00245107" w:rsidRPr="00A03985" w:rsidRDefault="00DA3292" w:rsidP="00245107">
      <w:pPr>
        <w:ind w:firstLine="539"/>
      </w:pPr>
      <w:r>
        <w:rPr>
          <w:bCs/>
        </w:rPr>
        <w:t xml:space="preserve">Задание </w:t>
      </w:r>
      <w:r w:rsidR="00245107">
        <w:rPr>
          <w:bCs/>
        </w:rPr>
        <w:t>12</w:t>
      </w:r>
      <w:r w:rsidR="00FE54D7">
        <w:rPr>
          <w:bCs/>
        </w:rPr>
        <w:t xml:space="preserve"> </w:t>
      </w:r>
      <w:r>
        <w:rPr>
          <w:bCs/>
        </w:rPr>
        <w:t>Химическая реакция. Условия и признаки протекания химических реакций. Химические уравнения. Сохранение массы веществ при химических реакциях. П</w:t>
      </w:r>
    </w:p>
    <w:p w14:paraId="01044B03" w14:textId="7816DAEA" w:rsidR="00A03985" w:rsidRDefault="00A03985" w:rsidP="00A03985">
      <w:pPr>
        <w:ind w:firstLine="539"/>
      </w:pPr>
      <w:r w:rsidRPr="00A03985">
        <w:t>З</w:t>
      </w:r>
      <w:bookmarkStart w:id="15" w:name="_Hlk112017205"/>
      <w:r w:rsidR="00FE54D7">
        <w:t>адание 16</w:t>
      </w:r>
      <w:r w:rsidRPr="00A03985">
        <w:t xml:space="preserve"> </w:t>
      </w:r>
      <w:bookmarkEnd w:id="15"/>
      <w:r w:rsidR="001F62C6" w:rsidRPr="0055422F">
        <w:t>Правила безопасной работы в школьной лаборатории</w:t>
      </w:r>
      <w:r w:rsidR="001F62C6">
        <w:t xml:space="preserve">. </w:t>
      </w:r>
      <w:r w:rsidR="001F62C6" w:rsidRPr="0055422F">
        <w:t>Лабораторная посуда и</w:t>
      </w:r>
      <w:r w:rsidR="001F62C6">
        <w:t xml:space="preserve"> </w:t>
      </w:r>
      <w:r w:rsidR="001F62C6" w:rsidRPr="0055422F">
        <w:t>оборудование. Разделение смесей</w:t>
      </w:r>
      <w:r w:rsidR="001F62C6">
        <w:t xml:space="preserve"> </w:t>
      </w:r>
      <w:r w:rsidR="001F62C6" w:rsidRPr="0055422F">
        <w:t>и очистка веществ. Приготовление растворов</w:t>
      </w:r>
      <w:r w:rsidR="001F62C6">
        <w:t>.</w:t>
      </w:r>
      <w:r w:rsidR="001F62C6" w:rsidRPr="0055422F">
        <w:t xml:space="preserve"> Проблемы</w:t>
      </w:r>
      <w:r w:rsidR="001F62C6">
        <w:t xml:space="preserve"> </w:t>
      </w:r>
      <w:r w:rsidR="001F62C6" w:rsidRPr="0055422F">
        <w:t>безопасного использован</w:t>
      </w:r>
      <w:r w:rsidR="001F62C6">
        <w:t xml:space="preserve">ия веществ </w:t>
      </w:r>
      <w:r w:rsidR="001F62C6" w:rsidRPr="0055422F">
        <w:t xml:space="preserve">и химических реакций в повседневной </w:t>
      </w:r>
      <w:r w:rsidR="001F62C6">
        <w:t xml:space="preserve">жизни. </w:t>
      </w:r>
      <w:r w:rsidR="001F62C6" w:rsidRPr="0055422F">
        <w:t>Химическое загрязнение окружающей среды и его</w:t>
      </w:r>
      <w:r w:rsidR="001F62C6">
        <w:t xml:space="preserve"> </w:t>
      </w:r>
      <w:r w:rsidR="001F62C6" w:rsidRPr="0055422F">
        <w:t>последствия. Человек в мире веществ, материалов и</w:t>
      </w:r>
      <w:r w:rsidR="001F62C6">
        <w:t xml:space="preserve"> </w:t>
      </w:r>
      <w:r w:rsidR="001F62C6" w:rsidRPr="0055422F">
        <w:t>химических реакций</w:t>
      </w:r>
      <w:r w:rsidR="001F62C6">
        <w:t xml:space="preserve">. </w:t>
      </w:r>
      <w:r w:rsidRPr="00A03985">
        <w:t>Б</w:t>
      </w:r>
    </w:p>
    <w:p w14:paraId="292A31BF" w14:textId="215250CC" w:rsidR="001F62C6" w:rsidRPr="00A03985" w:rsidRDefault="001F62C6" w:rsidP="001F62C6">
      <w:pPr>
        <w:ind w:firstLine="539"/>
      </w:pPr>
      <w:bookmarkStart w:id="16" w:name="_Hlk111749792"/>
      <w:r w:rsidRPr="00A03985">
        <w:t xml:space="preserve">Задание </w:t>
      </w:r>
      <w:bookmarkEnd w:id="16"/>
      <w:r w:rsidR="00FE54D7">
        <w:t xml:space="preserve">17 </w:t>
      </w:r>
      <w:r w:rsidRPr="00A03985">
        <w:t>Определение характера среды раствора кислот и щёлочей с помощью индикаторов. Качественные реакции на ионы в растворе (хлорид-, сульфат-, карбонат-, фосфат-, гидроксид-ионы; ионы аммония, бария, серебра, кальция, меди и железа). Получение газообразных веществ. Качественные реакции на газообразные вещества (кислород, водо</w:t>
      </w:r>
      <w:r>
        <w:t>род, углекислый газ, аммиак). П</w:t>
      </w:r>
    </w:p>
    <w:p w14:paraId="1CBE5BFA" w14:textId="7C60B34B" w:rsidR="00A03985" w:rsidRPr="00A03985" w:rsidRDefault="00FE54D7" w:rsidP="00A03985">
      <w:pPr>
        <w:ind w:firstLine="539"/>
      </w:pPr>
      <w:r>
        <w:t xml:space="preserve">Задание 19 </w:t>
      </w:r>
      <w:r w:rsidR="00A03985" w:rsidRPr="00A03985">
        <w:t>Химическое загрязнение окружающей среды и его последствия. Человек в мире веществ, материалов и химических реакций. Б</w:t>
      </w:r>
    </w:p>
    <w:p w14:paraId="71487237" w14:textId="33F7E81E" w:rsidR="00A03985" w:rsidRPr="00A03985" w:rsidRDefault="00FE54D7" w:rsidP="00A03985">
      <w:pPr>
        <w:ind w:firstLine="539"/>
      </w:pPr>
      <w:r>
        <w:t xml:space="preserve">Задание 22 </w:t>
      </w:r>
      <w:r w:rsidR="00A03985" w:rsidRPr="00A03985">
        <w:t>Вычисление количества вещества, массы или объёма вещества по количеству вещества, массе или объёму одного из реагентов ил</w:t>
      </w:r>
      <w:r w:rsidR="00245107">
        <w:t xml:space="preserve">и продуктов реакции. Вычисление </w:t>
      </w:r>
      <w:r w:rsidR="00A03985" w:rsidRPr="00A03985">
        <w:t>массовой доли растворённого вещества в растворе. В</w:t>
      </w:r>
    </w:p>
    <w:p w14:paraId="0352A1AB" w14:textId="67D8EABF" w:rsidR="00A03985" w:rsidRPr="00A03985" w:rsidRDefault="00A03985" w:rsidP="00A03985">
      <w:pPr>
        <w:ind w:firstLine="539"/>
        <w:rPr>
          <w:b/>
        </w:rPr>
      </w:pPr>
      <w:r w:rsidRPr="00A03985">
        <w:t>Если проанализировать сод</w:t>
      </w:r>
      <w:r w:rsidR="005E6FE0">
        <w:t>ержание этих заданий, то 10, 12 и 17 вопросы</w:t>
      </w:r>
      <w:r w:rsidR="003A3D59">
        <w:t xml:space="preserve"> связаны с химическими</w:t>
      </w:r>
      <w:r w:rsidRPr="00A03985">
        <w:t xml:space="preserve"> свой</w:t>
      </w:r>
      <w:r w:rsidR="005E6FE0">
        <w:t>ствами неорганических веществ</w:t>
      </w:r>
      <w:r w:rsidRPr="00A03985">
        <w:t xml:space="preserve">. </w:t>
      </w:r>
      <w:r w:rsidR="003A3D59">
        <w:t>19 и 22 задания -  расчётные задачи.</w:t>
      </w:r>
    </w:p>
    <w:p w14:paraId="1410D000" w14:textId="2C59F9D2" w:rsidR="00A03985" w:rsidRPr="00A03985" w:rsidRDefault="00A03985" w:rsidP="00A03985">
      <w:pPr>
        <w:ind w:firstLine="539"/>
      </w:pPr>
      <w:r w:rsidRPr="00A03985">
        <w:t>У участ</w:t>
      </w:r>
      <w:r w:rsidR="001F62C6">
        <w:t>ников, выполнивших экзаменационн</w:t>
      </w:r>
      <w:r w:rsidRPr="00A03985">
        <w:t xml:space="preserve">ую работу на </w:t>
      </w:r>
      <w:r w:rsidRPr="00A03985">
        <w:rPr>
          <w:b/>
          <w:bCs/>
        </w:rPr>
        <w:t>базовом</w:t>
      </w:r>
      <w:r w:rsidR="001F62C6">
        <w:t xml:space="preserve"> уровне,</w:t>
      </w:r>
      <w:r w:rsidRPr="00A03985">
        <w:rPr>
          <w:b/>
        </w:rPr>
        <w:t xml:space="preserve"> высокие показатели</w:t>
      </w:r>
      <w:r w:rsidRPr="00A03985">
        <w:t xml:space="preserve"> по следующим умениям:</w:t>
      </w:r>
    </w:p>
    <w:p w14:paraId="6408504A" w14:textId="77777777" w:rsidR="00A03985" w:rsidRPr="00A03985" w:rsidRDefault="00A03985" w:rsidP="00A03985">
      <w:pPr>
        <w:ind w:firstLine="539"/>
      </w:pPr>
      <w:r w:rsidRPr="00A03985">
        <w:t xml:space="preserve">Объяснять: физический смысл порядкового номера элемента, номеров группы и периода в периодической системе; закономерности в изменении свойств элементов и их соединений; </w:t>
      </w:r>
    </w:p>
    <w:p w14:paraId="2DFD11E2" w14:textId="77777777" w:rsidR="00A03985" w:rsidRPr="00A03985" w:rsidRDefault="00A03985" w:rsidP="00A03985">
      <w:pPr>
        <w:ind w:firstLine="539"/>
      </w:pPr>
      <w:r w:rsidRPr="00A03985">
        <w:t>Характеризовать: химические элементы на основе их положения в периодической системе и особенностей строения их атомов; химические свойства веществ</w:t>
      </w:r>
    </w:p>
    <w:p w14:paraId="60A3CD43" w14:textId="77777777" w:rsidR="00A03985" w:rsidRPr="00A03985" w:rsidRDefault="00A03985" w:rsidP="00A03985">
      <w:pPr>
        <w:ind w:firstLine="539"/>
      </w:pPr>
      <w:r w:rsidRPr="00A03985">
        <w:t>Определять: принадлежность веществ к определенному классу, определять тип химической связи</w:t>
      </w:r>
    </w:p>
    <w:p w14:paraId="07066C18" w14:textId="77777777" w:rsidR="00A03985" w:rsidRPr="00A03985" w:rsidRDefault="00A03985" w:rsidP="00A03985">
      <w:pPr>
        <w:ind w:firstLine="539"/>
      </w:pPr>
      <w:r w:rsidRPr="00A03985">
        <w:t>Вычислять массовую долю химического элемента в веществе</w:t>
      </w:r>
    </w:p>
    <w:p w14:paraId="1C6D85A6" w14:textId="5D1C9CD1" w:rsidR="00A03985" w:rsidRPr="00A03985" w:rsidRDefault="001F62C6" w:rsidP="00A03985">
      <w:pPr>
        <w:ind w:firstLine="539"/>
      </w:pPr>
      <w:r>
        <w:rPr>
          <w:b/>
        </w:rPr>
        <w:t>Н</w:t>
      </w:r>
      <w:r w:rsidR="00A03985" w:rsidRPr="00A03985">
        <w:rPr>
          <w:b/>
        </w:rPr>
        <w:t>изкие показатели</w:t>
      </w:r>
      <w:r w:rsidR="00A03985" w:rsidRPr="00A03985">
        <w:t xml:space="preserve"> умений: характеризовать химические свойства вещест</w:t>
      </w:r>
      <w:r>
        <w:t>в и способы их получения</w:t>
      </w:r>
      <w:r w:rsidR="00A03985" w:rsidRPr="00A03985">
        <w:t>.</w:t>
      </w:r>
    </w:p>
    <w:p w14:paraId="30ACFC3C" w14:textId="28D3D57A" w:rsidR="00A03985" w:rsidRPr="00A03985" w:rsidRDefault="001F62C6" w:rsidP="00A03985">
      <w:pPr>
        <w:ind w:firstLine="539"/>
      </w:pPr>
      <w:r>
        <w:t xml:space="preserve">Определять: </w:t>
      </w:r>
      <w:r w:rsidR="00A03985" w:rsidRPr="00A03985">
        <w:t>признаки реакций ионного обмена</w:t>
      </w:r>
    </w:p>
    <w:p w14:paraId="775555D9" w14:textId="77777777" w:rsidR="00A03985" w:rsidRPr="00A03985" w:rsidRDefault="00A03985" w:rsidP="00A03985">
      <w:pPr>
        <w:ind w:firstLine="539"/>
      </w:pPr>
      <w:r w:rsidRPr="00A03985">
        <w:t>Применять правила ТБ</w:t>
      </w:r>
    </w:p>
    <w:p w14:paraId="1FCB4DAF" w14:textId="5C4513A5" w:rsidR="00A03985" w:rsidRPr="00A03985" w:rsidRDefault="001F62C6" w:rsidP="00A03985">
      <w:pPr>
        <w:ind w:firstLine="539"/>
      </w:pPr>
      <w:r>
        <w:t>Решать</w:t>
      </w:r>
      <w:r w:rsidR="00A03985" w:rsidRPr="00A03985">
        <w:t xml:space="preserve"> расчетные задачи с практическим применением</w:t>
      </w:r>
    </w:p>
    <w:p w14:paraId="5570031F" w14:textId="11D3BF70" w:rsidR="00A03985" w:rsidRPr="00A03985" w:rsidRDefault="00A03985" w:rsidP="00A03985">
      <w:pPr>
        <w:ind w:firstLine="539"/>
      </w:pPr>
      <w:r w:rsidRPr="00A03985">
        <w:t xml:space="preserve">У участников, выполнивших экзаменационную работу на </w:t>
      </w:r>
      <w:r w:rsidR="001F62C6">
        <w:rPr>
          <w:b/>
          <w:bCs/>
        </w:rPr>
        <w:t>повышенном</w:t>
      </w:r>
      <w:r w:rsidR="001F62C6">
        <w:t xml:space="preserve"> уровне</w:t>
      </w:r>
      <w:r w:rsidRPr="00A03985">
        <w:t xml:space="preserve">, </w:t>
      </w:r>
      <w:r w:rsidRPr="00A03985">
        <w:rPr>
          <w:b/>
        </w:rPr>
        <w:t xml:space="preserve">высокие показатели </w:t>
      </w:r>
      <w:r w:rsidRPr="00A03985">
        <w:t>умений:</w:t>
      </w:r>
    </w:p>
    <w:p w14:paraId="4534A037" w14:textId="77777777" w:rsidR="00A03985" w:rsidRPr="00A03985" w:rsidRDefault="00A03985" w:rsidP="00A03985">
      <w:pPr>
        <w:ind w:firstLine="539"/>
      </w:pPr>
      <w:r w:rsidRPr="00A03985">
        <w:t xml:space="preserve">Объяснять: физический смысл порядкового номера элемента, номеров группы и периода в Периодической системе; закономерности в изменении свойств элементов и их соединений. </w:t>
      </w:r>
    </w:p>
    <w:p w14:paraId="0EF343A9" w14:textId="77777777" w:rsidR="00A03985" w:rsidRPr="00A03985" w:rsidRDefault="00A03985" w:rsidP="00A03985">
      <w:pPr>
        <w:ind w:firstLine="539"/>
      </w:pPr>
      <w:r w:rsidRPr="00A03985">
        <w:t>Определять: степень окисления химических элементов</w:t>
      </w:r>
    </w:p>
    <w:p w14:paraId="25777088" w14:textId="79D1EAC1" w:rsidR="00A03985" w:rsidRPr="00A03985" w:rsidRDefault="00A03985" w:rsidP="003A3D59">
      <w:pPr>
        <w:rPr>
          <w:b/>
        </w:rPr>
      </w:pPr>
    </w:p>
    <w:p w14:paraId="7224C57B" w14:textId="77777777" w:rsidR="00A03985" w:rsidRPr="00A03985" w:rsidRDefault="00A03985" w:rsidP="00A03985">
      <w:pPr>
        <w:ind w:firstLine="539"/>
      </w:pPr>
      <w:r w:rsidRPr="00A03985">
        <w:lastRenderedPageBreak/>
        <w:t>Проводить: опыты, подтверждающие химические свойства веществ; опыты по получению, собиранию и изучению свойств веществ, качественные реакции на ионы в растворе</w:t>
      </w:r>
    </w:p>
    <w:p w14:paraId="07B8E2BE" w14:textId="77777777" w:rsidR="00A03985" w:rsidRPr="00A03985" w:rsidRDefault="00A03985" w:rsidP="00A03985">
      <w:pPr>
        <w:ind w:firstLine="539"/>
      </w:pPr>
      <w:r w:rsidRPr="00A03985">
        <w:t>Характеризовать: химические свойства веществ и их определение.</w:t>
      </w:r>
    </w:p>
    <w:p w14:paraId="5ADF4B98" w14:textId="0666545C" w:rsidR="00A03985" w:rsidRPr="00A03985" w:rsidRDefault="00A03985" w:rsidP="00A03985">
      <w:pPr>
        <w:ind w:firstLine="539"/>
      </w:pPr>
      <w:r w:rsidRPr="00A03985">
        <w:t>У участников, выполнивших э</w:t>
      </w:r>
      <w:r w:rsidR="00DB2EB7">
        <w:t>кзаменационную работу на высоком уровне</w:t>
      </w:r>
      <w:r w:rsidRPr="00A03985">
        <w:t xml:space="preserve"> </w:t>
      </w:r>
      <w:r w:rsidRPr="00A03985">
        <w:rPr>
          <w:b/>
          <w:bCs/>
        </w:rPr>
        <w:t>высокие</w:t>
      </w:r>
      <w:r w:rsidRPr="00A03985">
        <w:t xml:space="preserve"> показатели умений:</w:t>
      </w:r>
    </w:p>
    <w:p w14:paraId="6A6387F0" w14:textId="1C796D90" w:rsidR="00A03985" w:rsidRPr="00A03985" w:rsidRDefault="00A03985" w:rsidP="003A3D59">
      <w:pPr>
        <w:ind w:firstLine="539"/>
      </w:pPr>
      <w:r w:rsidRPr="00A03985">
        <w:t>Определять: степень окисления элементов и составлять уравнения окислительно – восстановительных химических реакций, указыват</w:t>
      </w:r>
      <w:r w:rsidR="003A3D59">
        <w:t xml:space="preserve">ь окислитель и восстановитель, </w:t>
      </w:r>
    </w:p>
    <w:p w14:paraId="0762E9E4" w14:textId="62226C69" w:rsidR="00A03985" w:rsidRPr="00A03985" w:rsidRDefault="00DB2EB7" w:rsidP="00A03985">
      <w:pPr>
        <w:ind w:firstLine="539"/>
      </w:pPr>
      <w:r w:rsidRPr="00DB2EB7">
        <w:rPr>
          <w:b/>
        </w:rPr>
        <w:t>Н</w:t>
      </w:r>
      <w:r w:rsidR="00A03985" w:rsidRPr="00A03985">
        <w:rPr>
          <w:b/>
        </w:rPr>
        <w:t>изкие показатели</w:t>
      </w:r>
      <w:r w:rsidR="00A03985" w:rsidRPr="00A03985">
        <w:t xml:space="preserve"> умений</w:t>
      </w:r>
    </w:p>
    <w:p w14:paraId="78B39249" w14:textId="77777777" w:rsidR="00A03985" w:rsidRPr="00A03985" w:rsidRDefault="00A03985" w:rsidP="00A03985">
      <w:pPr>
        <w:ind w:firstLine="539"/>
      </w:pPr>
      <w:r w:rsidRPr="00A03985">
        <w:t>Характеризовать: химические свойства веществ, осуществлять генетические превращения;</w:t>
      </w:r>
    </w:p>
    <w:p w14:paraId="1BFFFF25" w14:textId="77777777" w:rsidR="00A03985" w:rsidRPr="00A03985" w:rsidRDefault="00A03985" w:rsidP="00A03985">
      <w:pPr>
        <w:ind w:firstLine="539"/>
      </w:pPr>
      <w:r w:rsidRPr="00A03985">
        <w:t xml:space="preserve"> Вычислять: количество вещества, объем или массу вещества по количеству вещества, объему или массе реагентов, или продуктов реакции.</w:t>
      </w:r>
    </w:p>
    <w:p w14:paraId="4B5E7371" w14:textId="72FC272C" w:rsidR="00A03985" w:rsidRPr="00A03985" w:rsidRDefault="00756D44" w:rsidP="00A03985">
      <w:pPr>
        <w:ind w:firstLine="539"/>
      </w:pPr>
      <w:r>
        <w:t>Анализ результатов ОГЭ по химии в 2023 году показал, что выпускники в</w:t>
      </w:r>
      <w:r w:rsidRPr="00A03985">
        <w:t xml:space="preserve"> целом</w:t>
      </w:r>
      <w:r w:rsidR="00A03985" w:rsidRPr="00A03985">
        <w:t xml:space="preserve"> продемонстрировали достаточно высокий уровень овладения учебным материалом при выполнении заданий базового и (частично) повышенного уровней сложности. Между тем, результаты выполнения заданий повышенного и высокого уровней сложности свидетельствуют о наличии определенного числа слабо усвоенных элементов содержания. На основе анализа полученных данных можно отметить, что одной из актуальных и важнейших задач должна стать организация целенаправленной работы по формированию умений: </w:t>
      </w:r>
    </w:p>
    <w:p w14:paraId="017FA386" w14:textId="77777777" w:rsidR="00A03985" w:rsidRPr="00A03985" w:rsidRDefault="00A03985" w:rsidP="00A03985">
      <w:pPr>
        <w:ind w:firstLine="539"/>
      </w:pPr>
      <w:r w:rsidRPr="00A03985">
        <w:t xml:space="preserve">– выделять в условии задания главное; </w:t>
      </w:r>
    </w:p>
    <w:p w14:paraId="18B10D9F" w14:textId="77777777" w:rsidR="00A03985" w:rsidRPr="00A03985" w:rsidRDefault="00A03985" w:rsidP="00A03985">
      <w:pPr>
        <w:ind w:firstLine="539"/>
      </w:pPr>
      <w:r w:rsidRPr="00A03985">
        <w:t xml:space="preserve">– устанавливать причинно-следственные связи между отдельными элементами содержания, в особенности взаимосвязь состава, строения и свойств веществ; </w:t>
      </w:r>
    </w:p>
    <w:p w14:paraId="5B643A3E" w14:textId="63AE8836" w:rsidR="00A03985" w:rsidRPr="00A03985" w:rsidRDefault="00A03985" w:rsidP="00A03985">
      <w:pPr>
        <w:ind w:firstLine="539"/>
      </w:pPr>
      <w:r w:rsidRPr="00A03985">
        <w:t>– внимательно анализировать условия задания и выбирать адекватную последовательность действий.</w:t>
      </w:r>
    </w:p>
    <w:p w14:paraId="2F1B4BAE" w14:textId="77777777" w:rsidR="00A03985" w:rsidRPr="00A03985" w:rsidRDefault="00A03985" w:rsidP="00A03985">
      <w:pPr>
        <w:ind w:firstLine="539"/>
        <w:rPr>
          <w:iCs/>
        </w:rPr>
      </w:pPr>
      <w:r w:rsidRPr="00A03985">
        <w:rPr>
          <w:iCs/>
        </w:rPr>
        <w:t>Из общих замечаний следует отметить:</w:t>
      </w:r>
    </w:p>
    <w:p w14:paraId="45332AA0" w14:textId="4586055F" w:rsidR="00A03985" w:rsidRPr="00A03985" w:rsidRDefault="00756D44" w:rsidP="00A03985">
      <w:pPr>
        <w:ind w:firstLine="539"/>
        <w:rPr>
          <w:iCs/>
        </w:rPr>
      </w:pPr>
      <w:r w:rsidRPr="00A03985">
        <w:t>–</w:t>
      </w:r>
      <w:r>
        <w:t xml:space="preserve"> </w:t>
      </w:r>
      <w:r w:rsidR="00A03985" w:rsidRPr="00A03985">
        <w:rPr>
          <w:bCs/>
          <w:iCs/>
        </w:rPr>
        <w:t>недостаточная развитость у учащихся универсальных мыслительных операций;</w:t>
      </w:r>
    </w:p>
    <w:p w14:paraId="08A5F8EE" w14:textId="22D8103B" w:rsidR="001D7B78" w:rsidRPr="001C4C48" w:rsidRDefault="00756D44" w:rsidP="001C4C48">
      <w:pPr>
        <w:ind w:firstLine="539"/>
        <w:rPr>
          <w:iCs/>
        </w:rPr>
      </w:pPr>
      <w:r w:rsidRPr="00A03985">
        <w:t>–</w:t>
      </w:r>
      <w:r>
        <w:t xml:space="preserve"> </w:t>
      </w:r>
      <w:r w:rsidR="00A03985" w:rsidRPr="00A03985">
        <w:rPr>
          <w:bCs/>
          <w:iCs/>
        </w:rPr>
        <w:t>недостаточно сформированное у учащихся умение строго с</w:t>
      </w:r>
      <w:r w:rsidR="001C4C48">
        <w:rPr>
          <w:bCs/>
          <w:iCs/>
        </w:rPr>
        <w:t>ледовать инструкциям к заданиям.</w:t>
      </w:r>
    </w:p>
    <w:p w14:paraId="0309B499" w14:textId="77777777" w:rsidR="00022E68" w:rsidRDefault="00022E68" w:rsidP="00D116BF">
      <w:pPr>
        <w:ind w:firstLine="539"/>
        <w:jc w:val="both"/>
      </w:pPr>
    </w:p>
    <w:p w14:paraId="26620163" w14:textId="77777777" w:rsidR="00B155D3" w:rsidRPr="00146CF9" w:rsidRDefault="00B155D3" w:rsidP="00146CF9">
      <w:pPr>
        <w:pStyle w:val="a3"/>
        <w:spacing w:after="0" w:line="240" w:lineRule="auto"/>
        <w:ind w:left="0"/>
        <w:jc w:val="both"/>
        <w:rPr>
          <w:rFonts w:ascii="Times New Roman" w:eastAsia="Times New Roman" w:hAnsi="Times New Roman"/>
          <w:b/>
          <w:sz w:val="24"/>
          <w:szCs w:val="24"/>
          <w:lang w:eastAsia="ru-RU"/>
        </w:rPr>
      </w:pPr>
      <w:r w:rsidRPr="00146CF9">
        <w:rPr>
          <w:rFonts w:ascii="Times New Roman" w:eastAsia="Times New Roman" w:hAnsi="Times New Roman"/>
          <w:b/>
          <w:sz w:val="24"/>
          <w:szCs w:val="24"/>
          <w:lang w:eastAsia="ru-RU"/>
        </w:rPr>
        <w:t>2.</w:t>
      </w:r>
      <w:r w:rsidR="005F2021" w:rsidRPr="00146CF9">
        <w:rPr>
          <w:rFonts w:ascii="Times New Roman" w:eastAsia="Times New Roman" w:hAnsi="Times New Roman"/>
          <w:b/>
          <w:sz w:val="24"/>
          <w:szCs w:val="24"/>
          <w:lang w:eastAsia="ru-RU"/>
        </w:rPr>
        <w:t>3</w:t>
      </w:r>
      <w:r w:rsidRPr="00146CF9">
        <w:rPr>
          <w:rFonts w:ascii="Times New Roman" w:eastAsia="Times New Roman" w:hAnsi="Times New Roman"/>
          <w:b/>
          <w:sz w:val="24"/>
          <w:szCs w:val="24"/>
          <w:lang w:eastAsia="ru-RU"/>
        </w:rPr>
        <w:t>.</w:t>
      </w:r>
      <w:r w:rsidR="00903AC5" w:rsidRPr="00146CF9">
        <w:rPr>
          <w:rFonts w:ascii="Times New Roman" w:eastAsia="Times New Roman" w:hAnsi="Times New Roman"/>
          <w:b/>
          <w:sz w:val="24"/>
          <w:szCs w:val="24"/>
          <w:lang w:eastAsia="ru-RU"/>
        </w:rPr>
        <w:t>3</w:t>
      </w:r>
      <w:r w:rsidRPr="00146CF9">
        <w:rPr>
          <w:rFonts w:ascii="Times New Roman" w:eastAsia="Times New Roman" w:hAnsi="Times New Roman"/>
          <w:b/>
          <w:sz w:val="24"/>
          <w:szCs w:val="24"/>
          <w:lang w:eastAsia="ru-RU"/>
        </w:rPr>
        <w:t xml:space="preserve">. Содержательный анализ выполнения заданий </w:t>
      </w:r>
      <w:r w:rsidR="00EB7C8C">
        <w:rPr>
          <w:rFonts w:ascii="Times New Roman" w:eastAsia="Times New Roman" w:hAnsi="Times New Roman"/>
          <w:b/>
          <w:sz w:val="24"/>
          <w:szCs w:val="24"/>
          <w:lang w:eastAsia="ru-RU"/>
        </w:rPr>
        <w:t>КИМ ОГЭ</w:t>
      </w:r>
    </w:p>
    <w:p w14:paraId="18DC0877" w14:textId="77777777" w:rsidR="00D54EE2" w:rsidRPr="00D54EE2" w:rsidRDefault="00D54EE2" w:rsidP="006805C0">
      <w:pPr>
        <w:ind w:firstLine="852"/>
        <w:contextualSpacing/>
        <w:jc w:val="both"/>
        <w:rPr>
          <w:b/>
          <w:iCs/>
        </w:rPr>
      </w:pPr>
    </w:p>
    <w:p w14:paraId="4C3D6B03" w14:textId="77777777" w:rsidR="00846D04" w:rsidRPr="00D54EE2" w:rsidRDefault="0079316A" w:rsidP="00D54EE2">
      <w:pPr>
        <w:ind w:firstLine="567"/>
        <w:jc w:val="both"/>
        <w:rPr>
          <w:b/>
          <w:iCs/>
        </w:rPr>
      </w:pPr>
      <w:r w:rsidRPr="002178E5">
        <w:rPr>
          <w:i/>
          <w:iCs/>
        </w:rPr>
        <w:t xml:space="preserve">Содержательный анализ выполнения заданий КИМ проводится с учетом полученных результатов статистического анализа всего массива результатов экзамена по учебному предмету. </w:t>
      </w:r>
    </w:p>
    <w:p w14:paraId="716B3C4B" w14:textId="77777777" w:rsidR="00406E15" w:rsidRDefault="00406E15" w:rsidP="00D116BF">
      <w:pPr>
        <w:ind w:firstLine="539"/>
        <w:jc w:val="both"/>
      </w:pPr>
    </w:p>
    <w:p w14:paraId="39F507CD" w14:textId="0184258D" w:rsidR="00406E15" w:rsidRDefault="00022E68" w:rsidP="00406E15">
      <w:pPr>
        <w:pStyle w:val="a3"/>
        <w:numPr>
          <w:ilvl w:val="0"/>
          <w:numId w:val="9"/>
        </w:numPr>
        <w:spacing w:after="0" w:line="240" w:lineRule="auto"/>
        <w:ind w:left="709" w:hanging="425"/>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На основе данных, приведенных в п. 2.3.</w:t>
      </w:r>
      <w:r w:rsidR="00725E32">
        <w:rPr>
          <w:rFonts w:ascii="Times New Roman" w:eastAsia="Times New Roman" w:hAnsi="Times New Roman"/>
          <w:bCs/>
          <w:i/>
          <w:iCs/>
          <w:sz w:val="24"/>
          <w:szCs w:val="24"/>
          <w:lang w:eastAsia="ru-RU"/>
        </w:rPr>
        <w:t>2</w:t>
      </w:r>
      <w:r>
        <w:rPr>
          <w:rFonts w:ascii="Times New Roman" w:eastAsia="Times New Roman" w:hAnsi="Times New Roman"/>
          <w:bCs/>
          <w:i/>
          <w:iCs/>
          <w:sz w:val="24"/>
          <w:szCs w:val="24"/>
          <w:lang w:eastAsia="ru-RU"/>
        </w:rPr>
        <w:t>, п</w:t>
      </w:r>
      <w:r w:rsidR="00406E15" w:rsidRPr="0068434B">
        <w:rPr>
          <w:rFonts w:ascii="Times New Roman" w:eastAsia="Times New Roman" w:hAnsi="Times New Roman"/>
          <w:bCs/>
          <w:i/>
          <w:iCs/>
          <w:sz w:val="24"/>
          <w:szCs w:val="24"/>
          <w:lang w:eastAsia="ru-RU"/>
        </w:rPr>
        <w:t xml:space="preserve">риводятся выявленные сложные для участников ОГЭ задания, указываются их характеристики, разбираются типичные </w:t>
      </w:r>
      <w:r>
        <w:rPr>
          <w:rFonts w:ascii="Times New Roman" w:eastAsia="Times New Roman" w:hAnsi="Times New Roman"/>
          <w:bCs/>
          <w:i/>
          <w:iCs/>
          <w:sz w:val="24"/>
          <w:szCs w:val="24"/>
          <w:lang w:eastAsia="ru-RU"/>
        </w:rPr>
        <w:t xml:space="preserve">при выполнении этих заданий </w:t>
      </w:r>
      <w:r w:rsidR="00406E15" w:rsidRPr="0068434B">
        <w:rPr>
          <w:rFonts w:ascii="Times New Roman" w:eastAsia="Times New Roman" w:hAnsi="Times New Roman"/>
          <w:bCs/>
          <w:i/>
          <w:iCs/>
          <w:sz w:val="24"/>
          <w:szCs w:val="24"/>
          <w:lang w:eastAsia="ru-RU"/>
        </w:rPr>
        <w:t>ошибки,</w:t>
      </w:r>
      <w:r w:rsidR="00406E15" w:rsidRPr="00B86ACD">
        <w:rPr>
          <w:rFonts w:ascii="Times New Roman" w:eastAsia="Times New Roman" w:hAnsi="Times New Roman"/>
          <w:bCs/>
          <w:i/>
          <w:iCs/>
          <w:sz w:val="24"/>
          <w:szCs w:val="24"/>
          <w:lang w:eastAsia="ru-RU"/>
        </w:rPr>
        <w:t xml:space="preserve"> </w:t>
      </w:r>
      <w:r>
        <w:rPr>
          <w:rFonts w:ascii="Times New Roman" w:eastAsia="Times New Roman" w:hAnsi="Times New Roman"/>
          <w:bCs/>
          <w:i/>
          <w:iCs/>
          <w:sz w:val="24"/>
          <w:szCs w:val="24"/>
          <w:lang w:eastAsia="ru-RU"/>
        </w:rPr>
        <w:t>пр</w:t>
      </w:r>
      <w:r w:rsidR="00725E32">
        <w:rPr>
          <w:rFonts w:ascii="Times New Roman" w:eastAsia="Times New Roman" w:hAnsi="Times New Roman"/>
          <w:bCs/>
          <w:i/>
          <w:iCs/>
          <w:sz w:val="24"/>
          <w:szCs w:val="24"/>
          <w:lang w:eastAsia="ru-RU"/>
        </w:rPr>
        <w:t>о</w:t>
      </w:r>
      <w:r>
        <w:rPr>
          <w:rFonts w:ascii="Times New Roman" w:eastAsia="Times New Roman" w:hAnsi="Times New Roman"/>
          <w:bCs/>
          <w:i/>
          <w:iCs/>
          <w:sz w:val="24"/>
          <w:szCs w:val="24"/>
          <w:lang w:eastAsia="ru-RU"/>
        </w:rPr>
        <w:t>водится анализ</w:t>
      </w:r>
      <w:r w:rsidR="00406E15" w:rsidRPr="00B86ACD">
        <w:rPr>
          <w:rFonts w:ascii="Times New Roman" w:eastAsia="Times New Roman" w:hAnsi="Times New Roman"/>
          <w:bCs/>
          <w:i/>
          <w:iCs/>
          <w:sz w:val="24"/>
          <w:szCs w:val="24"/>
          <w:lang w:eastAsia="ru-RU"/>
        </w:rPr>
        <w:t xml:space="preserve"> </w:t>
      </w:r>
      <w:r w:rsidRPr="00B86ACD">
        <w:rPr>
          <w:rFonts w:ascii="Times New Roman" w:eastAsia="Times New Roman" w:hAnsi="Times New Roman"/>
          <w:bCs/>
          <w:i/>
          <w:iCs/>
          <w:sz w:val="24"/>
          <w:szCs w:val="24"/>
          <w:lang w:eastAsia="ru-RU"/>
        </w:rPr>
        <w:t>возможны</w:t>
      </w:r>
      <w:r>
        <w:rPr>
          <w:rFonts w:ascii="Times New Roman" w:eastAsia="Times New Roman" w:hAnsi="Times New Roman"/>
          <w:bCs/>
          <w:i/>
          <w:iCs/>
          <w:sz w:val="24"/>
          <w:szCs w:val="24"/>
          <w:lang w:eastAsia="ru-RU"/>
        </w:rPr>
        <w:t>х</w:t>
      </w:r>
      <w:r w:rsidRPr="00B86ACD">
        <w:rPr>
          <w:rFonts w:ascii="Times New Roman" w:eastAsia="Times New Roman" w:hAnsi="Times New Roman"/>
          <w:bCs/>
          <w:i/>
          <w:iCs/>
          <w:sz w:val="24"/>
          <w:szCs w:val="24"/>
          <w:lang w:eastAsia="ru-RU"/>
        </w:rPr>
        <w:t xml:space="preserve"> </w:t>
      </w:r>
      <w:r w:rsidR="00406E15" w:rsidRPr="00B86ACD">
        <w:rPr>
          <w:rFonts w:ascii="Times New Roman" w:eastAsia="Times New Roman" w:hAnsi="Times New Roman"/>
          <w:bCs/>
          <w:i/>
          <w:iCs/>
          <w:sz w:val="24"/>
          <w:szCs w:val="24"/>
          <w:lang w:eastAsia="ru-RU"/>
        </w:rPr>
        <w:t>причин получения выявленных типичных ошибочных ответов и путей их устранения в ходе обучения школьников предмету в регионе</w:t>
      </w:r>
      <w:r w:rsidR="00406E15">
        <w:rPr>
          <w:rFonts w:ascii="Times New Roman" w:eastAsia="Times New Roman" w:hAnsi="Times New Roman"/>
          <w:bCs/>
          <w:i/>
          <w:iCs/>
          <w:sz w:val="24"/>
          <w:szCs w:val="24"/>
          <w:lang w:eastAsia="ru-RU"/>
        </w:rPr>
        <w:t xml:space="preserve"> </w:t>
      </w:r>
    </w:p>
    <w:p w14:paraId="45A1519D" w14:textId="77777777" w:rsidR="003B63D9" w:rsidRDefault="003B63D9" w:rsidP="003B63D9">
      <w:pPr>
        <w:pStyle w:val="a3"/>
        <w:spacing w:after="0" w:line="240" w:lineRule="auto"/>
        <w:ind w:left="709"/>
        <w:jc w:val="both"/>
        <w:rPr>
          <w:rFonts w:ascii="Times New Roman" w:eastAsia="Times New Roman" w:hAnsi="Times New Roman"/>
          <w:bCs/>
          <w:i/>
          <w:iCs/>
          <w:sz w:val="24"/>
          <w:szCs w:val="24"/>
          <w:lang w:eastAsia="ru-RU"/>
        </w:rPr>
      </w:pPr>
    </w:p>
    <w:p w14:paraId="1D0E6D47" w14:textId="5B7CF387" w:rsidR="00606C78" w:rsidRDefault="005B71B3" w:rsidP="005B71B3">
      <w:pPr>
        <w:ind w:left="-426"/>
        <w:jc w:val="both"/>
        <w:rPr>
          <w:sz w:val="28"/>
          <w:szCs w:val="28"/>
        </w:rPr>
      </w:pPr>
      <w:r>
        <w:tab/>
      </w:r>
      <w:r w:rsidR="00606C78">
        <w:t>Рассмотрим з</w:t>
      </w:r>
      <w:r w:rsidR="00531C68">
        <w:t>адания КИМ, которые в ОГЭ - 2023</w:t>
      </w:r>
      <w:r w:rsidR="00606C78">
        <w:t xml:space="preserve"> вызвали наибольшие затруднения. </w:t>
      </w:r>
    </w:p>
    <w:p w14:paraId="4D830121" w14:textId="35F98DF7" w:rsidR="00606C78" w:rsidRDefault="00606C78" w:rsidP="00606C78">
      <w:pPr>
        <w:tabs>
          <w:tab w:val="left" w:pos="851"/>
        </w:tabs>
        <w:ind w:left="-426"/>
        <w:jc w:val="both"/>
      </w:pPr>
      <w:r w:rsidRPr="007816C3">
        <w:t>Задание №</w:t>
      </w:r>
      <w:r>
        <w:t>1</w:t>
      </w:r>
      <w:r w:rsidRPr="009A682A">
        <w:t xml:space="preserve"> </w:t>
      </w:r>
      <w:r w:rsidR="00531C68">
        <w:t>Выберите два утверждения, в котором говорится об алюминии как о простом веществе.</w:t>
      </w:r>
    </w:p>
    <w:p w14:paraId="35CF1BA4" w14:textId="20869EB2" w:rsidR="00606C78" w:rsidRPr="00AF2E5B" w:rsidRDefault="00463F50" w:rsidP="00606C78">
      <w:pPr>
        <w:tabs>
          <w:tab w:val="left" w:pos="851"/>
        </w:tabs>
        <w:ind w:left="-426"/>
        <w:jc w:val="both"/>
      </w:pPr>
      <w:r>
        <w:t>1)</w:t>
      </w:r>
      <w:r w:rsidRPr="00463F50">
        <w:t xml:space="preserve"> </w:t>
      </w:r>
      <w:r>
        <w:t>Сульфид алюминия используется для производства сероводорода</w:t>
      </w:r>
      <w:r w:rsidR="00606C78">
        <w:t>.</w:t>
      </w:r>
    </w:p>
    <w:p w14:paraId="65643572" w14:textId="114B1C57" w:rsidR="00606C78" w:rsidRDefault="00606C78" w:rsidP="00606C78">
      <w:pPr>
        <w:tabs>
          <w:tab w:val="left" w:pos="851"/>
        </w:tabs>
        <w:ind w:left="-426"/>
        <w:jc w:val="both"/>
      </w:pPr>
      <w:r w:rsidRPr="00AF2E5B">
        <w:t xml:space="preserve">2) </w:t>
      </w:r>
      <w:r w:rsidR="00463F50">
        <w:t>Основной недостаток алюминия как конструкционного материала – малая прочность</w:t>
      </w:r>
      <w:r>
        <w:t>.</w:t>
      </w:r>
    </w:p>
    <w:p w14:paraId="50635292" w14:textId="409252DE" w:rsidR="00606C78" w:rsidRDefault="00463F50" w:rsidP="00606C78">
      <w:pPr>
        <w:tabs>
          <w:tab w:val="left" w:pos="851"/>
        </w:tabs>
        <w:ind w:left="-426"/>
        <w:jc w:val="both"/>
      </w:pPr>
      <w:r>
        <w:t>3) В природе алюминий встречается почти исключительно в виде соединений</w:t>
      </w:r>
      <w:r w:rsidR="00606C78">
        <w:t>.</w:t>
      </w:r>
    </w:p>
    <w:p w14:paraId="0D63840F" w14:textId="6ADBE594" w:rsidR="00606C78" w:rsidRDefault="00463F50" w:rsidP="00606C78">
      <w:pPr>
        <w:tabs>
          <w:tab w:val="left" w:pos="851"/>
        </w:tabs>
        <w:ind w:left="-426"/>
        <w:jc w:val="both"/>
      </w:pPr>
      <w:r>
        <w:t>4) Алюминий применяют для восстановления редких металлов и их оксидов или галогенидов</w:t>
      </w:r>
      <w:r w:rsidR="00606C78">
        <w:t>.</w:t>
      </w:r>
    </w:p>
    <w:p w14:paraId="3DCDDED5" w14:textId="39E658DC" w:rsidR="00606C78" w:rsidRDefault="00463F50" w:rsidP="00606C78">
      <w:pPr>
        <w:tabs>
          <w:tab w:val="left" w:pos="851"/>
        </w:tabs>
        <w:ind w:left="-426"/>
        <w:jc w:val="both"/>
      </w:pPr>
      <w:r>
        <w:t>5) Концентрация алюминия в морской воде крайне незначительна</w:t>
      </w:r>
      <w:r w:rsidR="00606C78">
        <w:t>.</w:t>
      </w:r>
    </w:p>
    <w:p w14:paraId="659A626C" w14:textId="4E4EFAD1" w:rsidR="00606C78" w:rsidRDefault="00606C78" w:rsidP="005B71B3">
      <w:pPr>
        <w:tabs>
          <w:tab w:val="left" w:pos="142"/>
        </w:tabs>
        <w:ind w:left="-426"/>
        <w:jc w:val="both"/>
        <w:rPr>
          <w:sz w:val="28"/>
          <w:szCs w:val="28"/>
        </w:rPr>
      </w:pPr>
      <w:bookmarkStart w:id="17" w:name="_Hlk112012321"/>
      <w:r w:rsidRPr="00DE0E4A">
        <w:lastRenderedPageBreak/>
        <w:t>В среднем доля правильных ответов составила</w:t>
      </w:r>
      <w:r>
        <w:rPr>
          <w:sz w:val="28"/>
          <w:szCs w:val="28"/>
        </w:rPr>
        <w:t xml:space="preserve"> </w:t>
      </w:r>
      <w:r w:rsidR="00463F50">
        <w:t>46,13</w:t>
      </w:r>
      <w:r w:rsidRPr="009A682A">
        <w:t>%.</w:t>
      </w:r>
      <w:r>
        <w:rPr>
          <w:sz w:val="28"/>
          <w:szCs w:val="28"/>
        </w:rPr>
        <w:t xml:space="preserve"> </w:t>
      </w:r>
      <w:r w:rsidRPr="00DE0E4A">
        <w:t>Следовательно, можно сд</w:t>
      </w:r>
      <w:r w:rsidR="00463F50">
        <w:t xml:space="preserve">елать вывод о несформированном понятийном аппарате по терминам </w:t>
      </w:r>
      <w:r w:rsidR="003A3D59">
        <w:t>«</w:t>
      </w:r>
      <w:r w:rsidR="00463F50">
        <w:t>химический элемент</w:t>
      </w:r>
      <w:r w:rsidR="003A3D59">
        <w:t>»</w:t>
      </w:r>
      <w:r w:rsidR="00463F50">
        <w:t xml:space="preserve"> и</w:t>
      </w:r>
      <w:r>
        <w:t xml:space="preserve"> </w:t>
      </w:r>
      <w:r w:rsidR="003A3D59">
        <w:t>«</w:t>
      </w:r>
      <w:r>
        <w:t>простое вещество</w:t>
      </w:r>
      <w:r w:rsidR="003A3D59">
        <w:t>»</w:t>
      </w:r>
      <w:r>
        <w:t xml:space="preserve">, </w:t>
      </w:r>
      <w:r w:rsidRPr="00DE0E4A">
        <w:t xml:space="preserve">а также </w:t>
      </w:r>
      <w:r w:rsidR="00463F50">
        <w:rPr>
          <w:spacing w:val="1"/>
        </w:rPr>
        <w:t>об отсутствии умения</w:t>
      </w:r>
      <w:r w:rsidRPr="00DE0E4A">
        <w:rPr>
          <w:spacing w:val="1"/>
        </w:rPr>
        <w:t xml:space="preserve"> переносить теоретические знания на конкретные вещества</w:t>
      </w:r>
      <w:r w:rsidRPr="00DE0E4A">
        <w:t>.</w:t>
      </w:r>
      <w:r>
        <w:t xml:space="preserve"> Это задание вызвало затруднение во всех группах участников.</w:t>
      </w:r>
      <w:bookmarkEnd w:id="17"/>
    </w:p>
    <w:p w14:paraId="6EBEAF49" w14:textId="715D6F97" w:rsidR="00606C78" w:rsidRPr="005B71B3" w:rsidRDefault="005B71B3" w:rsidP="00606C78">
      <w:pPr>
        <w:tabs>
          <w:tab w:val="left" w:pos="851"/>
        </w:tabs>
        <w:ind w:left="-426"/>
        <w:rPr>
          <w:sz w:val="28"/>
          <w:szCs w:val="28"/>
        </w:rPr>
      </w:pPr>
      <w:r>
        <w:t>Задание №8 Какие два из перечисленных веществ</w:t>
      </w:r>
      <w:r w:rsidR="00606C78" w:rsidRPr="00511947">
        <w:t xml:space="preserve"> </w:t>
      </w:r>
      <w:r w:rsidR="00606C78" w:rsidRPr="00CF53C0">
        <w:rPr>
          <w:b/>
          <w:bCs/>
        </w:rPr>
        <w:t>не реагируют</w:t>
      </w:r>
      <w:r>
        <w:t xml:space="preserve"> с оксидом алюминия?</w:t>
      </w:r>
    </w:p>
    <w:p w14:paraId="24576C7F" w14:textId="126E34DB" w:rsidR="00606C78" w:rsidRPr="00CF53C0" w:rsidRDefault="005B71B3" w:rsidP="00606C78">
      <w:pPr>
        <w:pStyle w:val="a3"/>
        <w:numPr>
          <w:ilvl w:val="0"/>
          <w:numId w:val="47"/>
        </w:numPr>
        <w:jc w:val="both"/>
        <w:rPr>
          <w:rFonts w:ascii="Times New Roman" w:hAnsi="Times New Roman"/>
          <w:sz w:val="24"/>
          <w:szCs w:val="24"/>
        </w:rPr>
      </w:pPr>
      <w:r>
        <w:rPr>
          <w:rFonts w:ascii="Times New Roman" w:hAnsi="Times New Roman"/>
          <w:sz w:val="24"/>
          <w:szCs w:val="24"/>
        </w:rPr>
        <w:t>CaCO</w:t>
      </w:r>
      <w:r w:rsidRPr="005B71B3">
        <w:rPr>
          <w:rFonts w:ascii="Times New Roman" w:hAnsi="Times New Roman"/>
          <w:sz w:val="24"/>
          <w:szCs w:val="24"/>
          <w:vertAlign w:val="subscript"/>
        </w:rPr>
        <w:t>3</w:t>
      </w:r>
    </w:p>
    <w:p w14:paraId="48EA0A0B" w14:textId="3D688C75" w:rsidR="00606C78" w:rsidRPr="00C17357" w:rsidRDefault="005B71B3" w:rsidP="00606C78">
      <w:pPr>
        <w:pStyle w:val="a3"/>
        <w:numPr>
          <w:ilvl w:val="0"/>
          <w:numId w:val="47"/>
        </w:numPr>
        <w:jc w:val="both"/>
        <w:rPr>
          <w:rFonts w:ascii="Times New Roman" w:hAnsi="Times New Roman"/>
          <w:sz w:val="24"/>
          <w:szCs w:val="24"/>
        </w:rPr>
      </w:pPr>
      <w:r>
        <w:rPr>
          <w:rFonts w:ascii="Times New Roman" w:hAnsi="Times New Roman"/>
          <w:sz w:val="24"/>
          <w:szCs w:val="24"/>
          <w:lang w:val="en-US"/>
        </w:rPr>
        <w:t>S</w:t>
      </w:r>
      <w:r w:rsidR="00606C78" w:rsidRPr="00C17357">
        <w:rPr>
          <w:rFonts w:ascii="Times New Roman" w:hAnsi="Times New Roman"/>
          <w:sz w:val="24"/>
          <w:szCs w:val="24"/>
          <w:lang w:val="en-US"/>
        </w:rPr>
        <w:t>O</w:t>
      </w:r>
      <w:r w:rsidR="00606C78" w:rsidRPr="00C17357">
        <w:rPr>
          <w:rFonts w:ascii="Times New Roman" w:hAnsi="Times New Roman"/>
          <w:sz w:val="24"/>
          <w:szCs w:val="24"/>
          <w:vertAlign w:val="subscript"/>
          <w:lang w:val="en-US"/>
        </w:rPr>
        <w:t>3</w:t>
      </w:r>
    </w:p>
    <w:p w14:paraId="559033E4" w14:textId="3351A519" w:rsidR="00606C78" w:rsidRPr="00C17357" w:rsidRDefault="005B71B3" w:rsidP="00606C78">
      <w:pPr>
        <w:pStyle w:val="a3"/>
        <w:numPr>
          <w:ilvl w:val="0"/>
          <w:numId w:val="47"/>
        </w:numPr>
        <w:jc w:val="both"/>
        <w:rPr>
          <w:rFonts w:ascii="Times New Roman" w:hAnsi="Times New Roman"/>
          <w:sz w:val="24"/>
          <w:szCs w:val="24"/>
        </w:rPr>
      </w:pPr>
      <w:r>
        <w:rPr>
          <w:rFonts w:ascii="Times New Roman" w:hAnsi="Times New Roman"/>
          <w:sz w:val="24"/>
          <w:szCs w:val="24"/>
          <w:lang w:val="en-US"/>
        </w:rPr>
        <w:t>HN</w:t>
      </w:r>
      <w:r w:rsidR="00606C78" w:rsidRPr="00C17357">
        <w:rPr>
          <w:rFonts w:ascii="Times New Roman" w:hAnsi="Times New Roman"/>
          <w:sz w:val="24"/>
          <w:szCs w:val="24"/>
          <w:lang w:val="en-US"/>
        </w:rPr>
        <w:t>O</w:t>
      </w:r>
      <w:r>
        <w:rPr>
          <w:rFonts w:ascii="Times New Roman" w:hAnsi="Times New Roman"/>
          <w:sz w:val="24"/>
          <w:szCs w:val="24"/>
          <w:vertAlign w:val="subscript"/>
          <w:lang w:val="en-US"/>
        </w:rPr>
        <w:t>3</w:t>
      </w:r>
    </w:p>
    <w:p w14:paraId="1823A140" w14:textId="31AC4964" w:rsidR="00606C78" w:rsidRPr="00C17357" w:rsidRDefault="005B71B3" w:rsidP="00606C78">
      <w:pPr>
        <w:pStyle w:val="a3"/>
        <w:numPr>
          <w:ilvl w:val="0"/>
          <w:numId w:val="47"/>
        </w:numPr>
        <w:jc w:val="both"/>
        <w:rPr>
          <w:rFonts w:ascii="Times New Roman" w:hAnsi="Times New Roman"/>
          <w:sz w:val="24"/>
          <w:szCs w:val="24"/>
        </w:rPr>
      </w:pPr>
      <w:r>
        <w:rPr>
          <w:rFonts w:ascii="Times New Roman" w:hAnsi="Times New Roman"/>
          <w:sz w:val="24"/>
          <w:szCs w:val="24"/>
          <w:lang w:val="en-US"/>
        </w:rPr>
        <w:t>H</w:t>
      </w:r>
      <w:r w:rsidRPr="005B71B3">
        <w:rPr>
          <w:rFonts w:ascii="Times New Roman" w:hAnsi="Times New Roman"/>
          <w:sz w:val="24"/>
          <w:szCs w:val="24"/>
          <w:vertAlign w:val="subscript"/>
          <w:lang w:val="en-US"/>
        </w:rPr>
        <w:t>2</w:t>
      </w:r>
      <w:r>
        <w:rPr>
          <w:rFonts w:ascii="Times New Roman" w:hAnsi="Times New Roman"/>
          <w:sz w:val="24"/>
          <w:szCs w:val="24"/>
          <w:lang w:val="en-US"/>
        </w:rPr>
        <w:t>O</w:t>
      </w:r>
    </w:p>
    <w:p w14:paraId="29EDCB8C" w14:textId="6D1CBCE8" w:rsidR="00606C78" w:rsidRPr="0015338F" w:rsidRDefault="005B71B3" w:rsidP="00606C78">
      <w:pPr>
        <w:pStyle w:val="a3"/>
        <w:numPr>
          <w:ilvl w:val="0"/>
          <w:numId w:val="47"/>
        </w:numPr>
        <w:jc w:val="both"/>
        <w:rPr>
          <w:rFonts w:ascii="Times New Roman" w:hAnsi="Times New Roman"/>
          <w:sz w:val="24"/>
          <w:szCs w:val="24"/>
        </w:rPr>
      </w:pPr>
      <w:r>
        <w:rPr>
          <w:rFonts w:ascii="Times New Roman" w:hAnsi="Times New Roman"/>
          <w:sz w:val="24"/>
          <w:szCs w:val="24"/>
        </w:rPr>
        <w:t>N</w:t>
      </w:r>
      <w:r w:rsidR="00606C78" w:rsidRPr="00C17357">
        <w:rPr>
          <w:rFonts w:ascii="Times New Roman" w:hAnsi="Times New Roman"/>
          <w:sz w:val="24"/>
          <w:szCs w:val="24"/>
          <w:vertAlign w:val="subscript"/>
          <w:lang w:val="en-US"/>
        </w:rPr>
        <w:t>2</w:t>
      </w:r>
    </w:p>
    <w:p w14:paraId="0AE7AC4B" w14:textId="190C869F" w:rsidR="00606C78" w:rsidRPr="005B71B3" w:rsidRDefault="00606C78" w:rsidP="005B71B3">
      <w:pPr>
        <w:tabs>
          <w:tab w:val="left" w:pos="851"/>
        </w:tabs>
        <w:ind w:left="-426"/>
        <w:rPr>
          <w:sz w:val="28"/>
          <w:szCs w:val="28"/>
        </w:rPr>
      </w:pPr>
      <w:bookmarkStart w:id="18" w:name="_Hlk112013928"/>
      <w:r w:rsidRPr="00DE0E4A">
        <w:t>В среднем доля правильных ответов составила</w:t>
      </w:r>
      <w:r>
        <w:rPr>
          <w:sz w:val="28"/>
          <w:szCs w:val="28"/>
        </w:rPr>
        <w:t xml:space="preserve"> </w:t>
      </w:r>
      <w:r w:rsidR="005B71B3">
        <w:t>35</w:t>
      </w:r>
      <w:r w:rsidRPr="009A682A">
        <w:t>,</w:t>
      </w:r>
      <w:r w:rsidR="005B71B3">
        <w:t>42</w:t>
      </w:r>
      <w:r w:rsidRPr="009A682A">
        <w:t>%.</w:t>
      </w:r>
      <w:r>
        <w:rPr>
          <w:sz w:val="28"/>
          <w:szCs w:val="28"/>
        </w:rPr>
        <w:t xml:space="preserve"> </w:t>
      </w:r>
      <w:r w:rsidRPr="00DE0E4A">
        <w:t>Следовательно, можно сделать вывод о несформированности</w:t>
      </w:r>
      <w:r w:rsidRPr="00DE0E4A">
        <w:rPr>
          <w:spacing w:val="1"/>
        </w:rPr>
        <w:t xml:space="preserve"> </w:t>
      </w:r>
      <w:r w:rsidRPr="00DE0E4A">
        <w:t xml:space="preserve">знаний </w:t>
      </w:r>
      <w:r w:rsidR="005B71B3">
        <w:t>о химических свойствах сложных веществ (амфотерных оксидов</w:t>
      </w:r>
      <w:r>
        <w:t>). Это задание вызвало затруднение</w:t>
      </w:r>
      <w:r w:rsidR="005B71B3">
        <w:t xml:space="preserve"> во всех группах участников</w:t>
      </w:r>
      <w:r>
        <w:t>.</w:t>
      </w:r>
      <w:bookmarkEnd w:id="18"/>
    </w:p>
    <w:p w14:paraId="74C96DFF" w14:textId="277CEFD4" w:rsidR="00606C78" w:rsidRDefault="00606C78" w:rsidP="005B71B3">
      <w:pPr>
        <w:spacing w:before="100" w:beforeAutospacing="1" w:after="100" w:afterAutospacing="1"/>
        <w:ind w:left="-426"/>
        <w:contextualSpacing/>
        <w:jc w:val="both"/>
      </w:pPr>
      <w:r>
        <w:t xml:space="preserve">Задание №16 </w:t>
      </w:r>
      <w:r w:rsidRPr="00E11C46">
        <w:t>Из перечисленных сужд</w:t>
      </w:r>
      <w:r w:rsidR="005B71B3">
        <w:t>ений о чистых веществах, смесях и правилах работы с ними</w:t>
      </w:r>
      <w:r w:rsidRPr="00E11C46">
        <w:t xml:space="preserve"> в лаборатории и быту выберите верное(-ые) суждение(-я).</w:t>
      </w:r>
    </w:p>
    <w:p w14:paraId="6E8DBBAC" w14:textId="0BA6B267" w:rsidR="00606C78" w:rsidRDefault="00606C78" w:rsidP="005B71B3">
      <w:pPr>
        <w:spacing w:before="100" w:beforeAutospacing="1" w:after="100" w:afterAutospacing="1"/>
        <w:ind w:left="-426"/>
        <w:contextualSpacing/>
        <w:jc w:val="both"/>
      </w:pPr>
      <w:r w:rsidRPr="00E11C46">
        <w:t>1)</w:t>
      </w:r>
      <w:r>
        <w:t xml:space="preserve"> Пр</w:t>
      </w:r>
      <w:r w:rsidR="00A8695E">
        <w:t>ошедший через фильтр воздух является чистым веществом.</w:t>
      </w:r>
    </w:p>
    <w:p w14:paraId="4E65A3B4" w14:textId="394DDF93" w:rsidR="00606C78" w:rsidRDefault="00A8695E" w:rsidP="005B71B3">
      <w:pPr>
        <w:spacing w:before="100" w:beforeAutospacing="1" w:after="100" w:afterAutospacing="1"/>
        <w:ind w:left="-426"/>
        <w:contextualSpacing/>
        <w:jc w:val="both"/>
      </w:pPr>
      <w:r>
        <w:t>2) Дистиллированная вода является смесью веществ</w:t>
      </w:r>
      <w:r w:rsidR="00606C78">
        <w:t>.</w:t>
      </w:r>
    </w:p>
    <w:p w14:paraId="2C4611B9" w14:textId="712D23B7" w:rsidR="00606C78" w:rsidRDefault="00606C78" w:rsidP="005B71B3">
      <w:pPr>
        <w:spacing w:before="100" w:beforeAutospacing="1" w:after="100" w:afterAutospacing="1"/>
        <w:ind w:left="-426"/>
        <w:contextualSpacing/>
        <w:jc w:val="both"/>
      </w:pPr>
      <w:r>
        <w:t xml:space="preserve">3) </w:t>
      </w:r>
      <w:r w:rsidR="00A8695E">
        <w:t>Для разделения бензина на компоненты можно использовать метод перегонки</w:t>
      </w:r>
      <w:r>
        <w:t>.</w:t>
      </w:r>
    </w:p>
    <w:p w14:paraId="1722BE2D" w14:textId="3AED41F0" w:rsidR="00606C78" w:rsidRDefault="00606C78" w:rsidP="00A8695E">
      <w:pPr>
        <w:ind w:left="-426"/>
        <w:jc w:val="both"/>
      </w:pPr>
      <w:r>
        <w:t xml:space="preserve">4) </w:t>
      </w:r>
      <w:r w:rsidR="00A8695E">
        <w:t>Для определения объёма жидкостей используют мерный цилиндр</w:t>
      </w:r>
      <w:r>
        <w:t>.</w:t>
      </w:r>
    </w:p>
    <w:p w14:paraId="67F9DB07" w14:textId="02B87843" w:rsidR="00606C78" w:rsidRDefault="00606C78" w:rsidP="00F518B9">
      <w:pPr>
        <w:ind w:left="-426"/>
      </w:pPr>
      <w:r w:rsidRPr="00AF696A">
        <w:rPr>
          <w:color w:val="000000"/>
        </w:rPr>
        <w:t xml:space="preserve">В среднем доля правильных ответов составила </w:t>
      </w:r>
      <w:r w:rsidR="00A8695E">
        <w:rPr>
          <w:color w:val="000000"/>
        </w:rPr>
        <w:t>30</w:t>
      </w:r>
      <w:r w:rsidRPr="00AF696A">
        <w:rPr>
          <w:color w:val="000000"/>
        </w:rPr>
        <w:t>,</w:t>
      </w:r>
      <w:r w:rsidR="00A8695E">
        <w:rPr>
          <w:color w:val="000000"/>
        </w:rPr>
        <w:t>06</w:t>
      </w:r>
      <w:r w:rsidRPr="00AF696A">
        <w:rPr>
          <w:color w:val="000000"/>
        </w:rPr>
        <w:t xml:space="preserve">%. Следовательно, можно сделать вывод о несформированности </w:t>
      </w:r>
      <w:r>
        <w:rPr>
          <w:color w:val="000000"/>
        </w:rPr>
        <w:t>знаний о</w:t>
      </w:r>
      <w:r w:rsidR="00A8695E">
        <w:rPr>
          <w:color w:val="000000"/>
        </w:rPr>
        <w:t xml:space="preserve"> способах разделения смесей,</w:t>
      </w:r>
      <w:r w:rsidRPr="00A8051E">
        <w:t xml:space="preserve"> </w:t>
      </w:r>
      <w:r>
        <w:t>х</w:t>
      </w:r>
      <w:r w:rsidRPr="007E6F21">
        <w:t>имическо</w:t>
      </w:r>
      <w:r w:rsidR="00A8695E">
        <w:t xml:space="preserve">й посуде, </w:t>
      </w:r>
      <w:r w:rsidRPr="007E6F21">
        <w:t>мире веществ, материалов</w:t>
      </w:r>
      <w:r>
        <w:t xml:space="preserve"> </w:t>
      </w:r>
      <w:r w:rsidRPr="007E6F21">
        <w:t>и химических реакций</w:t>
      </w:r>
      <w:r w:rsidR="00A8695E">
        <w:t xml:space="preserve"> в быту и промышленности. </w:t>
      </w:r>
      <w:bookmarkStart w:id="19" w:name="_Hlk112015056"/>
      <w:r w:rsidR="00A8695E">
        <w:t xml:space="preserve"> Для исправления ситуации следует и</w:t>
      </w:r>
      <w:r w:rsidRPr="002557BF">
        <w:t>спользовать больше задач и заданий на применение химических</w:t>
      </w:r>
      <w:r>
        <w:t xml:space="preserve"> </w:t>
      </w:r>
      <w:r w:rsidRPr="002557BF">
        <w:t>знаний в конкретных практических ситуациях</w:t>
      </w:r>
      <w:r>
        <w:t>.</w:t>
      </w:r>
      <w:r>
        <w:rPr>
          <w:sz w:val="20"/>
          <w:szCs w:val="20"/>
        </w:rPr>
        <w:t xml:space="preserve"> </w:t>
      </w:r>
      <w:r w:rsidRPr="00AF696A">
        <w:rPr>
          <w:color w:val="000000"/>
        </w:rPr>
        <w:t>Это задание вызвало затруднение во всех группах участников</w:t>
      </w:r>
      <w:r>
        <w:rPr>
          <w:color w:val="000000"/>
        </w:rPr>
        <w:t>.</w:t>
      </w:r>
      <w:r w:rsidR="005D709B">
        <w:rPr>
          <w:color w:val="000000"/>
        </w:rPr>
        <w:t xml:space="preserve"> Стоит отметить, что достаточно хорошо</w:t>
      </w:r>
      <w:r w:rsidR="00A8695E">
        <w:rPr>
          <w:color w:val="000000"/>
        </w:rPr>
        <w:t xml:space="preserve"> с этим заданием </w:t>
      </w:r>
      <w:r w:rsidR="005D709B">
        <w:rPr>
          <w:color w:val="000000"/>
        </w:rPr>
        <w:t>справилась группа, написавшая экзамен на «2» - 50%, но это всего два человека, остальные группы – от 16, 38% до 51,65%. Дополнительная сложность вопроса связана с отсутствием точных указаний на количество правильных ответов.</w:t>
      </w:r>
    </w:p>
    <w:bookmarkEnd w:id="19"/>
    <w:p w14:paraId="775486C3" w14:textId="2550544D" w:rsidR="00606C78" w:rsidRPr="004460D5" w:rsidRDefault="00606C78" w:rsidP="005B71B3">
      <w:pPr>
        <w:ind w:left="-426"/>
      </w:pPr>
      <w:r>
        <w:t xml:space="preserve">Задание №19 </w:t>
      </w:r>
      <w:r w:rsidR="00F518B9">
        <w:rPr>
          <w:color w:val="000000"/>
        </w:rPr>
        <w:t>При подкормках овощных и цветочных культур в почву вносят 15 г азота на 1 м</w:t>
      </w:r>
      <w:r w:rsidR="00F518B9" w:rsidRPr="00D36C8B">
        <w:rPr>
          <w:color w:val="000000"/>
          <w:vertAlign w:val="superscript"/>
        </w:rPr>
        <w:t>2</w:t>
      </w:r>
      <w:r w:rsidR="00F518B9">
        <w:rPr>
          <w:color w:val="000000"/>
        </w:rPr>
        <w:t>. Вычислите массу (в килограммах) калиевой селитры, которую надо внести в почву на участке площадью 200 м</w:t>
      </w:r>
      <w:r w:rsidR="00F518B9" w:rsidRPr="00D36C8B">
        <w:rPr>
          <w:color w:val="000000"/>
          <w:vertAlign w:val="superscript"/>
        </w:rPr>
        <w:t>2</w:t>
      </w:r>
      <w:r w:rsidR="00F518B9">
        <w:rPr>
          <w:color w:val="000000"/>
        </w:rPr>
        <w:t xml:space="preserve">. </w:t>
      </w:r>
    </w:p>
    <w:p w14:paraId="00C2E446" w14:textId="48545E87" w:rsidR="00606C78" w:rsidRDefault="00606C78" w:rsidP="005B71B3">
      <w:pPr>
        <w:ind w:left="-426"/>
        <w:rPr>
          <w:color w:val="000000"/>
        </w:rPr>
      </w:pPr>
      <w:r w:rsidRPr="00AF696A">
        <w:rPr>
          <w:color w:val="000000"/>
        </w:rPr>
        <w:t xml:space="preserve">В среднем доля правильных ответов составила </w:t>
      </w:r>
      <w:r w:rsidR="00F518B9">
        <w:rPr>
          <w:color w:val="000000"/>
        </w:rPr>
        <w:t>30</w:t>
      </w:r>
      <w:r w:rsidRPr="00AF696A">
        <w:rPr>
          <w:color w:val="000000"/>
        </w:rPr>
        <w:t>,</w:t>
      </w:r>
      <w:r w:rsidR="00F518B9">
        <w:rPr>
          <w:color w:val="000000"/>
        </w:rPr>
        <w:t>65</w:t>
      </w:r>
      <w:r w:rsidRPr="00AF696A">
        <w:rPr>
          <w:color w:val="000000"/>
        </w:rPr>
        <w:t>%. Следовательно, можно сделать вывод о несформированности</w:t>
      </w:r>
      <w:r>
        <w:rPr>
          <w:color w:val="000000"/>
        </w:rPr>
        <w:t xml:space="preserve"> умения решать расчетные задачи.</w:t>
      </w:r>
      <w:r w:rsidRPr="00A8051E">
        <w:rPr>
          <w:color w:val="000000"/>
        </w:rPr>
        <w:t xml:space="preserve"> </w:t>
      </w:r>
      <w:r w:rsidRPr="00AF696A">
        <w:rPr>
          <w:color w:val="000000"/>
        </w:rPr>
        <w:t>Это задание вызвало затруднение во всех группах участников</w:t>
      </w:r>
      <w:r>
        <w:rPr>
          <w:color w:val="000000"/>
        </w:rPr>
        <w:t>.</w:t>
      </w:r>
    </w:p>
    <w:p w14:paraId="1918498F" w14:textId="2EFAB3CC" w:rsidR="00FE54D7" w:rsidRPr="00FE54D7" w:rsidRDefault="00FE54D7" w:rsidP="00FE54D7">
      <w:pPr>
        <w:ind w:left="-426"/>
        <w:rPr>
          <w:color w:val="000000"/>
        </w:rPr>
      </w:pPr>
      <w:r w:rsidRPr="00FE54D7">
        <w:rPr>
          <w:color w:val="000000"/>
        </w:rPr>
        <w:t xml:space="preserve">Задания №22 </w:t>
      </w:r>
      <w:r w:rsidR="009007C6">
        <w:rPr>
          <w:color w:val="000000"/>
        </w:rPr>
        <w:t xml:space="preserve">К 88,8 г раствора с массовой долей хлорида кальция 15% добавили избыток раствора фосфата натрия. </w:t>
      </w:r>
      <w:r w:rsidR="009007C6" w:rsidRPr="00A431DE">
        <w:rPr>
          <w:color w:val="000000"/>
        </w:rPr>
        <w:t>Вычислите массу</w:t>
      </w:r>
      <w:r w:rsidR="009007C6">
        <w:rPr>
          <w:color w:val="000000"/>
        </w:rPr>
        <w:t xml:space="preserve"> образовавшегося</w:t>
      </w:r>
      <w:r w:rsidR="009007C6" w:rsidRPr="00A431DE">
        <w:rPr>
          <w:color w:val="000000"/>
        </w:rPr>
        <w:t xml:space="preserve"> </w:t>
      </w:r>
      <w:r w:rsidR="009007C6">
        <w:rPr>
          <w:color w:val="000000"/>
        </w:rPr>
        <w:t>осадка.</w:t>
      </w:r>
      <w:r w:rsidR="009007C6">
        <w:rPr>
          <w:color w:val="000000"/>
        </w:rPr>
        <w:t xml:space="preserve"> </w:t>
      </w:r>
    </w:p>
    <w:p w14:paraId="67BB4020" w14:textId="29F1BFCC" w:rsidR="00FE54D7" w:rsidRDefault="00FE54D7" w:rsidP="0007077B">
      <w:pPr>
        <w:ind w:left="-426"/>
        <w:rPr>
          <w:color w:val="000000"/>
        </w:rPr>
      </w:pPr>
      <w:r w:rsidRPr="00FE54D7">
        <w:rPr>
          <w:color w:val="000000"/>
        </w:rPr>
        <w:t xml:space="preserve">В среднем доля правильных ответов составила </w:t>
      </w:r>
      <w:r w:rsidR="009007C6">
        <w:rPr>
          <w:color w:val="000000"/>
        </w:rPr>
        <w:t>4</w:t>
      </w:r>
      <w:r w:rsidRPr="00FE54D7">
        <w:rPr>
          <w:color w:val="000000"/>
        </w:rPr>
        <w:t>6,</w:t>
      </w:r>
      <w:r w:rsidR="009007C6">
        <w:rPr>
          <w:color w:val="000000"/>
        </w:rPr>
        <w:t>63%. Учащиеся часто путают названия</w:t>
      </w:r>
      <w:r w:rsidRPr="00FE54D7">
        <w:rPr>
          <w:color w:val="000000"/>
        </w:rPr>
        <w:t xml:space="preserve"> веществ, допускают ошибки в написании уравнения реакции, неправильно считают молярные массы веществ, забывают посчитать массу вещества или массу раствора по известной массовой до</w:t>
      </w:r>
      <w:r w:rsidR="009007C6">
        <w:rPr>
          <w:color w:val="000000"/>
        </w:rPr>
        <w:t>ли</w:t>
      </w:r>
      <w:r w:rsidRPr="00FE54D7">
        <w:rPr>
          <w:color w:val="000000"/>
        </w:rPr>
        <w:t>. Это задание вызвало затруднение во всех группах участников, кроме группы получивших отметку «5».</w:t>
      </w:r>
    </w:p>
    <w:p w14:paraId="07C81FC8" w14:textId="7B22736A" w:rsidR="0058075E" w:rsidRPr="00A03985" w:rsidRDefault="0058075E" w:rsidP="0058075E">
      <w:pPr>
        <w:ind w:firstLine="539"/>
      </w:pPr>
      <w:r>
        <w:t>Остановимся более подробно на заданиях высокого уровня сложности второй части</w:t>
      </w:r>
      <w:r w:rsidR="0023452C">
        <w:t>, которые вызвали затруднения у обучающихся</w:t>
      </w:r>
      <w:r>
        <w:t>.</w:t>
      </w:r>
    </w:p>
    <w:tbl>
      <w:tblPr>
        <w:tblpPr w:leftFromText="180" w:rightFromText="180" w:vertAnchor="text" w:horzAnchor="margin" w:tblpXSpec="center" w:tblpY="8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3852"/>
        <w:gridCol w:w="5205"/>
      </w:tblGrid>
      <w:tr w:rsidR="0058075E" w:rsidRPr="00A03985" w14:paraId="7B0F97B4" w14:textId="77777777" w:rsidTr="009D48ED">
        <w:tc>
          <w:tcPr>
            <w:tcW w:w="1116" w:type="dxa"/>
            <w:tcBorders>
              <w:top w:val="single" w:sz="4" w:space="0" w:color="auto"/>
              <w:left w:val="single" w:sz="4" w:space="0" w:color="auto"/>
              <w:bottom w:val="single" w:sz="4" w:space="0" w:color="auto"/>
              <w:right w:val="single" w:sz="4" w:space="0" w:color="auto"/>
            </w:tcBorders>
            <w:hideMark/>
          </w:tcPr>
          <w:p w14:paraId="2377FB1F" w14:textId="77777777" w:rsidR="0058075E" w:rsidRPr="00A03985" w:rsidRDefault="0058075E" w:rsidP="009D48ED">
            <w:pPr>
              <w:ind w:firstLine="539"/>
            </w:pPr>
            <w:r w:rsidRPr="00A03985">
              <w:t>№ задания</w:t>
            </w:r>
          </w:p>
        </w:tc>
        <w:tc>
          <w:tcPr>
            <w:tcW w:w="3852" w:type="dxa"/>
            <w:tcBorders>
              <w:top w:val="single" w:sz="4" w:space="0" w:color="auto"/>
              <w:left w:val="single" w:sz="4" w:space="0" w:color="auto"/>
              <w:bottom w:val="single" w:sz="4" w:space="0" w:color="auto"/>
              <w:right w:val="single" w:sz="4" w:space="0" w:color="auto"/>
            </w:tcBorders>
            <w:hideMark/>
          </w:tcPr>
          <w:p w14:paraId="4CE9A855" w14:textId="77777777" w:rsidR="0058075E" w:rsidRPr="00A03985" w:rsidRDefault="0058075E" w:rsidP="009D48ED">
            <w:pPr>
              <w:ind w:firstLine="539"/>
            </w:pPr>
            <w:r w:rsidRPr="00A03985">
              <w:t>Основные ошибки</w:t>
            </w:r>
          </w:p>
        </w:tc>
        <w:tc>
          <w:tcPr>
            <w:tcW w:w="5205" w:type="dxa"/>
            <w:tcBorders>
              <w:top w:val="single" w:sz="4" w:space="0" w:color="auto"/>
              <w:left w:val="single" w:sz="4" w:space="0" w:color="auto"/>
              <w:bottom w:val="single" w:sz="4" w:space="0" w:color="auto"/>
              <w:right w:val="single" w:sz="4" w:space="0" w:color="auto"/>
            </w:tcBorders>
            <w:hideMark/>
          </w:tcPr>
          <w:p w14:paraId="3AEB9713" w14:textId="77777777" w:rsidR="0058075E" w:rsidRPr="00A03985" w:rsidRDefault="0058075E" w:rsidP="009D48ED">
            <w:pPr>
              <w:ind w:firstLine="539"/>
            </w:pPr>
            <w:r w:rsidRPr="00A03985">
              <w:t>Примечания</w:t>
            </w:r>
          </w:p>
        </w:tc>
      </w:tr>
      <w:tr w:rsidR="0058075E" w:rsidRPr="00A03985" w14:paraId="20A4C6C9" w14:textId="77777777" w:rsidTr="009D48ED">
        <w:tc>
          <w:tcPr>
            <w:tcW w:w="1116" w:type="dxa"/>
            <w:tcBorders>
              <w:top w:val="single" w:sz="4" w:space="0" w:color="auto"/>
              <w:left w:val="single" w:sz="4" w:space="0" w:color="auto"/>
              <w:bottom w:val="single" w:sz="4" w:space="0" w:color="auto"/>
              <w:right w:val="single" w:sz="4" w:space="0" w:color="auto"/>
            </w:tcBorders>
            <w:hideMark/>
          </w:tcPr>
          <w:p w14:paraId="203BD27F" w14:textId="77777777" w:rsidR="0058075E" w:rsidRPr="00A03985" w:rsidRDefault="0058075E" w:rsidP="009D48ED">
            <w:pPr>
              <w:ind w:firstLine="539"/>
            </w:pPr>
            <w:r w:rsidRPr="00A03985">
              <w:t>20</w:t>
            </w:r>
          </w:p>
        </w:tc>
        <w:tc>
          <w:tcPr>
            <w:tcW w:w="3852" w:type="dxa"/>
            <w:tcBorders>
              <w:top w:val="single" w:sz="4" w:space="0" w:color="auto"/>
              <w:left w:val="single" w:sz="4" w:space="0" w:color="auto"/>
              <w:bottom w:val="single" w:sz="4" w:space="0" w:color="auto"/>
              <w:right w:val="single" w:sz="4" w:space="0" w:color="auto"/>
            </w:tcBorders>
            <w:hideMark/>
          </w:tcPr>
          <w:p w14:paraId="32072096" w14:textId="77777777" w:rsidR="0058075E" w:rsidRPr="00A03985" w:rsidRDefault="0058075E" w:rsidP="005A2B6A">
            <w:pPr>
              <w:jc w:val="both"/>
            </w:pPr>
            <w:r w:rsidRPr="00A03985">
              <w:t xml:space="preserve">Определение степени окисления элементов, расстановка коэффициентов, </w:t>
            </w:r>
            <w:r>
              <w:t xml:space="preserve">составление электронного баланса, определение окислителя и </w:t>
            </w:r>
            <w:r>
              <w:lastRenderedPageBreak/>
              <w:t>восстановителя</w:t>
            </w:r>
          </w:p>
        </w:tc>
        <w:tc>
          <w:tcPr>
            <w:tcW w:w="5205" w:type="dxa"/>
            <w:tcBorders>
              <w:top w:val="single" w:sz="4" w:space="0" w:color="auto"/>
              <w:left w:val="single" w:sz="4" w:space="0" w:color="auto"/>
              <w:bottom w:val="single" w:sz="4" w:space="0" w:color="auto"/>
              <w:right w:val="single" w:sz="4" w:space="0" w:color="auto"/>
            </w:tcBorders>
            <w:hideMark/>
          </w:tcPr>
          <w:p w14:paraId="5679FB26" w14:textId="2553F2B3" w:rsidR="0058075E" w:rsidRPr="00A03985" w:rsidRDefault="0058075E" w:rsidP="005A2B6A">
            <w:pPr>
              <w:jc w:val="both"/>
            </w:pPr>
            <w:r w:rsidRPr="00A03985">
              <w:lastRenderedPageBreak/>
              <w:t>Задание</w:t>
            </w:r>
            <w:r>
              <w:t xml:space="preserve"> выполняли все группы учащихся, процент выполнения один из наибольших из теоретических заданий второй части</w:t>
            </w:r>
            <w:r w:rsidRPr="00A03985">
              <w:t xml:space="preserve"> во всех группах участников, но встречаются ошибки</w:t>
            </w:r>
            <w:r w:rsidR="005A2B6A">
              <w:t xml:space="preserve">. </w:t>
            </w:r>
          </w:p>
        </w:tc>
      </w:tr>
      <w:tr w:rsidR="0058075E" w:rsidRPr="00A03985" w14:paraId="5ED43C0D" w14:textId="77777777" w:rsidTr="009D48ED">
        <w:tc>
          <w:tcPr>
            <w:tcW w:w="1116" w:type="dxa"/>
            <w:tcBorders>
              <w:top w:val="single" w:sz="4" w:space="0" w:color="auto"/>
              <w:left w:val="single" w:sz="4" w:space="0" w:color="auto"/>
              <w:bottom w:val="single" w:sz="4" w:space="0" w:color="auto"/>
              <w:right w:val="single" w:sz="4" w:space="0" w:color="auto"/>
            </w:tcBorders>
            <w:hideMark/>
          </w:tcPr>
          <w:p w14:paraId="6C6AC8A9" w14:textId="77777777" w:rsidR="0058075E" w:rsidRPr="00A03985" w:rsidRDefault="0058075E" w:rsidP="009D48ED">
            <w:pPr>
              <w:ind w:firstLine="539"/>
            </w:pPr>
            <w:r w:rsidRPr="00A03985">
              <w:lastRenderedPageBreak/>
              <w:t xml:space="preserve">21 </w:t>
            </w:r>
          </w:p>
        </w:tc>
        <w:tc>
          <w:tcPr>
            <w:tcW w:w="3852" w:type="dxa"/>
            <w:tcBorders>
              <w:top w:val="single" w:sz="4" w:space="0" w:color="auto"/>
              <w:left w:val="single" w:sz="4" w:space="0" w:color="auto"/>
              <w:bottom w:val="single" w:sz="4" w:space="0" w:color="auto"/>
              <w:right w:val="single" w:sz="4" w:space="0" w:color="auto"/>
            </w:tcBorders>
          </w:tcPr>
          <w:p w14:paraId="57A0EBB6" w14:textId="77777777" w:rsidR="0058075E" w:rsidRPr="00A03985" w:rsidRDefault="0058075E" w:rsidP="005A2B6A">
            <w:r w:rsidRPr="00A03985">
              <w:t>Уравнения не соответствуют заданию, путают</w:t>
            </w:r>
            <w:r>
              <w:t xml:space="preserve"> правила написания зарядов ионов и степеней</w:t>
            </w:r>
            <w:r w:rsidRPr="00A03985">
              <w:t xml:space="preserve"> окисл</w:t>
            </w:r>
            <w:r>
              <w:t>ения, не знают признаки реакций</w:t>
            </w:r>
          </w:p>
        </w:tc>
        <w:tc>
          <w:tcPr>
            <w:tcW w:w="5205" w:type="dxa"/>
            <w:tcBorders>
              <w:top w:val="single" w:sz="4" w:space="0" w:color="auto"/>
              <w:left w:val="single" w:sz="4" w:space="0" w:color="auto"/>
              <w:bottom w:val="single" w:sz="4" w:space="0" w:color="auto"/>
              <w:right w:val="single" w:sz="4" w:space="0" w:color="auto"/>
            </w:tcBorders>
          </w:tcPr>
          <w:p w14:paraId="537F89BF" w14:textId="77777777" w:rsidR="0058075E" w:rsidRPr="00A03985" w:rsidRDefault="0058075E" w:rsidP="005A2B6A">
            <w:r w:rsidRPr="00A03985">
              <w:t xml:space="preserve">Задание </w:t>
            </w:r>
            <w:r>
              <w:t xml:space="preserve">вызывает затруднения каждый год, что </w:t>
            </w:r>
            <w:r w:rsidRPr="00A03985">
              <w:t>говорит о</w:t>
            </w:r>
            <w:r>
              <w:t>б отсутствии у учащихся системы знаний о химических свойствах и способах получения неорганических веществ и генетической связи между веществами.</w:t>
            </w:r>
          </w:p>
        </w:tc>
      </w:tr>
      <w:tr w:rsidR="0058075E" w:rsidRPr="00A03985" w14:paraId="04AC0C5A" w14:textId="77777777" w:rsidTr="009D48ED">
        <w:tc>
          <w:tcPr>
            <w:tcW w:w="1116" w:type="dxa"/>
            <w:tcBorders>
              <w:top w:val="single" w:sz="4" w:space="0" w:color="auto"/>
              <w:left w:val="single" w:sz="4" w:space="0" w:color="auto"/>
              <w:bottom w:val="single" w:sz="4" w:space="0" w:color="auto"/>
              <w:right w:val="single" w:sz="4" w:space="0" w:color="auto"/>
            </w:tcBorders>
            <w:hideMark/>
          </w:tcPr>
          <w:p w14:paraId="0F10AC7F" w14:textId="77777777" w:rsidR="0058075E" w:rsidRPr="00A03985" w:rsidRDefault="0058075E" w:rsidP="009D48ED">
            <w:pPr>
              <w:ind w:firstLine="539"/>
            </w:pPr>
            <w:r w:rsidRPr="00A03985">
              <w:t xml:space="preserve">22 </w:t>
            </w:r>
          </w:p>
        </w:tc>
        <w:tc>
          <w:tcPr>
            <w:tcW w:w="3852" w:type="dxa"/>
            <w:tcBorders>
              <w:top w:val="single" w:sz="4" w:space="0" w:color="auto"/>
              <w:left w:val="single" w:sz="4" w:space="0" w:color="auto"/>
              <w:bottom w:val="single" w:sz="4" w:space="0" w:color="auto"/>
              <w:right w:val="single" w:sz="4" w:space="0" w:color="auto"/>
            </w:tcBorders>
          </w:tcPr>
          <w:p w14:paraId="0DB63B96" w14:textId="77777777" w:rsidR="0058075E" w:rsidRPr="00A03985" w:rsidRDefault="0058075E" w:rsidP="005A2B6A">
            <w:r w:rsidRPr="00A03985">
              <w:t>Неверно составлены формулы соединений,</w:t>
            </w:r>
            <w:r>
              <w:t xml:space="preserve"> неправильно</w:t>
            </w:r>
            <w:r w:rsidRPr="00A03985">
              <w:t xml:space="preserve"> записаны уравнения, нет коэффициентов; нарушена логика и последовательность выполнения действий, не указаны обозначения физических величин</w:t>
            </w:r>
          </w:p>
        </w:tc>
        <w:tc>
          <w:tcPr>
            <w:tcW w:w="5205" w:type="dxa"/>
            <w:tcBorders>
              <w:top w:val="single" w:sz="4" w:space="0" w:color="auto"/>
              <w:left w:val="single" w:sz="4" w:space="0" w:color="auto"/>
              <w:bottom w:val="single" w:sz="4" w:space="0" w:color="auto"/>
              <w:right w:val="single" w:sz="4" w:space="0" w:color="auto"/>
            </w:tcBorders>
          </w:tcPr>
          <w:p w14:paraId="2318ACDB" w14:textId="77777777" w:rsidR="0058075E" w:rsidRPr="00A03985" w:rsidRDefault="0058075E" w:rsidP="005A2B6A">
            <w:r>
              <w:t>Трудное</w:t>
            </w:r>
            <w:r w:rsidRPr="00A03985">
              <w:t xml:space="preserve"> задание для всех групп участников ОГЭ, кроме получивших «5». Решение расчётных задач было проблемным и в предыдущие годы. Главная проблема – неумение анализировать смысл задачи и продумывать логику решения с использованием величин, указанных в условии</w:t>
            </w:r>
          </w:p>
        </w:tc>
      </w:tr>
    </w:tbl>
    <w:p w14:paraId="10F5A572" w14:textId="5C640BD7" w:rsidR="00406E15" w:rsidRPr="00FC6BBF" w:rsidRDefault="00406E15" w:rsidP="005A2B6A">
      <w:pPr>
        <w:jc w:val="both"/>
        <w:rPr>
          <w:i/>
          <w:iCs/>
        </w:rPr>
      </w:pPr>
    </w:p>
    <w:p w14:paraId="3AD8C847" w14:textId="528A8535" w:rsidR="00406E15" w:rsidRDefault="00406E15" w:rsidP="00406E15">
      <w:pPr>
        <w:pStyle w:val="a3"/>
        <w:numPr>
          <w:ilvl w:val="0"/>
          <w:numId w:val="9"/>
        </w:numPr>
        <w:spacing w:after="0" w:line="240" w:lineRule="auto"/>
        <w:ind w:left="709" w:hanging="425"/>
        <w:jc w:val="both"/>
        <w:rPr>
          <w:rFonts w:ascii="Times New Roman" w:eastAsia="Times New Roman" w:hAnsi="Times New Roman"/>
          <w:bCs/>
          <w:i/>
          <w:iCs/>
          <w:sz w:val="24"/>
          <w:szCs w:val="24"/>
          <w:lang w:eastAsia="ru-RU"/>
        </w:rPr>
      </w:pPr>
      <w:r w:rsidRPr="00B86ACD">
        <w:rPr>
          <w:rFonts w:ascii="Times New Roman" w:eastAsia="Times New Roman" w:hAnsi="Times New Roman"/>
          <w:bCs/>
          <w:i/>
          <w:iCs/>
          <w:sz w:val="24"/>
          <w:szCs w:val="24"/>
          <w:lang w:eastAsia="ru-RU"/>
        </w:rPr>
        <w:t xml:space="preserve">Соотнесение результатов выполнения заданий с учебными программами, </w:t>
      </w:r>
      <w:r w:rsidR="00022E68">
        <w:rPr>
          <w:rFonts w:ascii="Times New Roman" w:eastAsia="Times New Roman" w:hAnsi="Times New Roman"/>
          <w:bCs/>
          <w:i/>
          <w:iCs/>
          <w:sz w:val="24"/>
          <w:szCs w:val="24"/>
          <w:lang w:eastAsia="ru-RU"/>
        </w:rPr>
        <w:t>используемыми в субъекте Российской Федерации учебниками</w:t>
      </w:r>
      <w:r w:rsidR="00022E68" w:rsidRPr="00B86ACD">
        <w:rPr>
          <w:rFonts w:ascii="Times New Roman" w:eastAsia="Times New Roman" w:hAnsi="Times New Roman"/>
          <w:bCs/>
          <w:i/>
          <w:iCs/>
          <w:sz w:val="24"/>
          <w:szCs w:val="24"/>
          <w:lang w:eastAsia="ru-RU"/>
        </w:rPr>
        <w:t xml:space="preserve"> </w:t>
      </w:r>
      <w:r w:rsidRPr="00B86ACD">
        <w:rPr>
          <w:rFonts w:ascii="Times New Roman" w:eastAsia="Times New Roman" w:hAnsi="Times New Roman"/>
          <w:bCs/>
          <w:i/>
          <w:iCs/>
          <w:sz w:val="24"/>
          <w:szCs w:val="24"/>
          <w:lang w:eastAsia="ru-RU"/>
        </w:rPr>
        <w:t>и иными особенностями региональной/муниципальной систем образования</w:t>
      </w:r>
    </w:p>
    <w:p w14:paraId="27252A1B" w14:textId="77777777" w:rsidR="003B63D9" w:rsidRPr="00B86ACD" w:rsidRDefault="003B63D9" w:rsidP="003B63D9">
      <w:pPr>
        <w:pStyle w:val="a3"/>
        <w:spacing w:after="0" w:line="240" w:lineRule="auto"/>
        <w:ind w:left="709"/>
        <w:jc w:val="both"/>
        <w:rPr>
          <w:rFonts w:ascii="Times New Roman" w:eastAsia="Times New Roman" w:hAnsi="Times New Roman"/>
          <w:bCs/>
          <w:i/>
          <w:iCs/>
          <w:sz w:val="24"/>
          <w:szCs w:val="24"/>
          <w:lang w:eastAsia="ru-RU"/>
        </w:rPr>
      </w:pPr>
    </w:p>
    <w:p w14:paraId="5A274559" w14:textId="07CD2DED" w:rsidR="005A2C32" w:rsidRPr="00424CB8" w:rsidRDefault="00122CCE" w:rsidP="0023452C">
      <w:pPr>
        <w:pStyle w:val="a3"/>
        <w:spacing w:line="240" w:lineRule="auto"/>
        <w:ind w:left="-426"/>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Результаты выполнения заданий показали прохождение учебных программ по химии на достойном уровне. В большинстве ОО РА изучение химии начинается только с 8 класса,</w:t>
      </w:r>
      <w:r>
        <w:rPr>
          <w:rFonts w:ascii="Times New Roman" w:hAnsi="Times New Roman"/>
          <w:sz w:val="24"/>
          <w:szCs w:val="24"/>
        </w:rPr>
        <w:t xml:space="preserve"> всего 2 часа в неделю. </w:t>
      </w:r>
      <w:r w:rsidRPr="000848A8">
        <w:rPr>
          <w:rFonts w:ascii="Times New Roman" w:eastAsia="Times New Roman" w:hAnsi="Times New Roman"/>
          <w:bCs/>
          <w:sz w:val="24"/>
          <w:szCs w:val="24"/>
          <w:lang w:eastAsia="ru-RU"/>
        </w:rPr>
        <w:t>Преподавание предмет</w:t>
      </w:r>
      <w:r>
        <w:rPr>
          <w:rFonts w:ascii="Times New Roman" w:eastAsia="Times New Roman" w:hAnsi="Times New Roman"/>
          <w:bCs/>
          <w:sz w:val="24"/>
          <w:szCs w:val="24"/>
          <w:lang w:eastAsia="ru-RU"/>
        </w:rPr>
        <w:t>а</w:t>
      </w:r>
      <w:r w:rsidRPr="000848A8">
        <w:rPr>
          <w:rFonts w:ascii="Times New Roman" w:eastAsia="Times New Roman" w:hAnsi="Times New Roman"/>
          <w:bCs/>
          <w:sz w:val="24"/>
          <w:szCs w:val="24"/>
          <w:lang w:eastAsia="ru-RU"/>
        </w:rPr>
        <w:t xml:space="preserve"> осуществлялось по УМК из </w:t>
      </w:r>
      <w:r w:rsidRPr="000848A8">
        <w:rPr>
          <w:rFonts w:ascii="Times New Roman" w:hAnsi="Times New Roman"/>
          <w:sz w:val="24"/>
          <w:szCs w:val="24"/>
        </w:rPr>
        <w:t>Федерального перечня учебников.</w:t>
      </w:r>
      <w:r w:rsidR="00773B74">
        <w:rPr>
          <w:rFonts w:ascii="Times New Roman" w:hAnsi="Times New Roman"/>
          <w:sz w:val="24"/>
          <w:szCs w:val="24"/>
        </w:rPr>
        <w:t xml:space="preserve"> В основном УМК «Химия. Габриелян О.С. (8-9). ФГОС.</w:t>
      </w:r>
      <w:r w:rsidRPr="000848A8">
        <w:rPr>
          <w:rFonts w:ascii="Times New Roman" w:hAnsi="Times New Roman"/>
          <w:sz w:val="24"/>
          <w:szCs w:val="24"/>
        </w:rPr>
        <w:t xml:space="preserve"> В качестве дополнительной литературы для подготовки использовались издания, рекомендованные ФИПИ</w:t>
      </w:r>
      <w:r>
        <w:rPr>
          <w:rFonts w:ascii="Times New Roman" w:hAnsi="Times New Roman"/>
          <w:sz w:val="24"/>
          <w:szCs w:val="24"/>
        </w:rPr>
        <w:t>.</w:t>
      </w:r>
    </w:p>
    <w:p w14:paraId="65273FE5" w14:textId="77777777" w:rsidR="007A74B7" w:rsidRPr="002178E5" w:rsidRDefault="009E774F" w:rsidP="002178E5">
      <w:pPr>
        <w:pStyle w:val="a3"/>
        <w:spacing w:after="0" w:line="240" w:lineRule="auto"/>
        <w:ind w:left="0"/>
        <w:jc w:val="both"/>
        <w:rPr>
          <w:rFonts w:ascii="Times New Roman" w:eastAsia="Times New Roman" w:hAnsi="Times New Roman"/>
          <w:b/>
          <w:bCs/>
        </w:rPr>
      </w:pPr>
      <w:r>
        <w:rPr>
          <w:rFonts w:ascii="Times New Roman" w:eastAsia="Times New Roman" w:hAnsi="Times New Roman"/>
          <w:b/>
          <w:sz w:val="24"/>
          <w:szCs w:val="24"/>
          <w:lang w:eastAsia="ru-RU"/>
        </w:rPr>
        <w:t>2.3.4. </w:t>
      </w:r>
      <w:r w:rsidR="0079316A" w:rsidRPr="002178E5">
        <w:rPr>
          <w:rFonts w:ascii="Times New Roman" w:eastAsia="Times New Roman" w:hAnsi="Times New Roman"/>
          <w:b/>
          <w:sz w:val="24"/>
          <w:szCs w:val="24"/>
          <w:lang w:eastAsia="ru-RU"/>
        </w:rPr>
        <w:t>Анализ метапредметных результатов обучения, повлиявших на выполнение заданий КИМ</w:t>
      </w:r>
    </w:p>
    <w:p w14:paraId="748463B5" w14:textId="77777777" w:rsidR="00783926" w:rsidRDefault="00783926" w:rsidP="0082776F">
      <w:pPr>
        <w:ind w:firstLine="709"/>
        <w:contextualSpacing/>
        <w:jc w:val="both"/>
        <w:rPr>
          <w:b/>
          <w:i/>
          <w:iCs/>
        </w:rPr>
      </w:pPr>
      <w:r w:rsidRPr="004D2536">
        <w:rPr>
          <w:b/>
          <w:i/>
          <w:iCs/>
        </w:rPr>
        <w:t>В данном пункте</w:t>
      </w:r>
      <w:r>
        <w:rPr>
          <w:b/>
          <w:i/>
          <w:iCs/>
        </w:rPr>
        <w:t xml:space="preserve"> рассматриваются метапредметные результаты освоения основной образовательной программы (далее – метапредметные умения), которые могли повлиять на выполнение заданий КИМ.</w:t>
      </w:r>
      <w:r w:rsidRPr="004D2536">
        <w:rPr>
          <w:b/>
          <w:i/>
          <w:iCs/>
        </w:rPr>
        <w:t xml:space="preserve"> </w:t>
      </w:r>
    </w:p>
    <w:p w14:paraId="15F2159C" w14:textId="73CE0528" w:rsidR="00783926" w:rsidRDefault="00783926" w:rsidP="0082776F">
      <w:pPr>
        <w:ind w:firstLine="709"/>
        <w:contextualSpacing/>
        <w:jc w:val="both"/>
        <w:rPr>
          <w:i/>
        </w:rPr>
      </w:pPr>
      <w:r w:rsidRPr="00D65DF5">
        <w:rPr>
          <w:i/>
        </w:rPr>
        <w:t xml:space="preserve">Согласно ФГОС </w:t>
      </w:r>
      <w:r>
        <w:rPr>
          <w:i/>
        </w:rPr>
        <w:t>О</w:t>
      </w:r>
      <w:r w:rsidRPr="00D65DF5">
        <w:rPr>
          <w:i/>
        </w:rPr>
        <w:t>ОО, должны быть достигнуты не только предметные, но и метапредметные результаты о</w:t>
      </w:r>
      <w:r>
        <w:rPr>
          <w:i/>
        </w:rPr>
        <w:t>своения основной образовательной программы</w:t>
      </w:r>
      <w:r w:rsidRPr="00D65DF5">
        <w:rPr>
          <w:i/>
        </w:rPr>
        <w:t>, в том числе</w:t>
      </w:r>
      <w:r>
        <w:rPr>
          <w:i/>
        </w:rPr>
        <w:t xml:space="preserve"> познавательные, коммуникативные, регулятивные (самоорганизация и самоконтроль).</w:t>
      </w:r>
    </w:p>
    <w:p w14:paraId="0333C915" w14:textId="77777777" w:rsidR="00783926" w:rsidRPr="00945BAA" w:rsidRDefault="00783926" w:rsidP="0082776F">
      <w:pPr>
        <w:ind w:firstLine="709"/>
        <w:contextualSpacing/>
        <w:jc w:val="both"/>
        <w:rPr>
          <w:b/>
          <w:i/>
          <w:iCs/>
        </w:rPr>
      </w:pPr>
      <w:r w:rsidRPr="0082776F">
        <w:rPr>
          <w:b/>
          <w:i/>
        </w:rPr>
        <w:t>Для анализа результатов по всем учебным предметам следует взять ЕДИНУЮ КЛАССИФИКАЦИЮ метапредметных умений.</w:t>
      </w:r>
    </w:p>
    <w:p w14:paraId="75E4783B" w14:textId="4324FE4B" w:rsidR="009E774F" w:rsidRPr="00945BAA" w:rsidRDefault="00783926" w:rsidP="00783926">
      <w:pPr>
        <w:ind w:firstLine="709"/>
        <w:jc w:val="both"/>
        <w:rPr>
          <w:i/>
        </w:rPr>
      </w:pPr>
      <w:r w:rsidRPr="0082776F">
        <w:rPr>
          <w:i/>
          <w:iCs/>
        </w:rPr>
        <w:t>В анализе по данному пункту приводятся задания / группы заданий, на успешность выполнения которых могла повлиять слабая сформированность метапредметных умений, и указываются соответствующие метапредметные умения; указываются типичные ошибки при выполнении заданий КИМ, обусловленные слабой сформированностью метапредметных умений.</w:t>
      </w:r>
    </w:p>
    <w:p w14:paraId="324C51C0" w14:textId="77777777" w:rsidR="00893959" w:rsidRDefault="00773B74" w:rsidP="0023452C">
      <w:pPr>
        <w:ind w:firstLine="708"/>
      </w:pPr>
      <w:r>
        <w:t>Не только предметные, но и метапредметные умения влияют на выполнение заданий ОГЭ по химии. Регулятивные умения, такие как самоорганизация и самоконтроль, позволяют правильно распределить время, качественно перенести ответы в бланк</w:t>
      </w:r>
      <w:r w:rsidR="008F5FDF">
        <w:t>и</w:t>
      </w:r>
      <w:r>
        <w:t xml:space="preserve">, сосредоточиться. Для учеников девятого класса экзамен в формате ОГЭ – новая </w:t>
      </w:r>
      <w:r w:rsidR="008F5FDF">
        <w:t>форма аттестации. Р</w:t>
      </w:r>
      <w:r>
        <w:t>егулятивные умения п</w:t>
      </w:r>
      <w:r w:rsidR="008F5FDF">
        <w:t>о</w:t>
      </w:r>
      <w:r>
        <w:t>могу</w:t>
      </w:r>
      <w:r w:rsidR="008F5FDF">
        <w:t>т</w:t>
      </w:r>
      <w:r>
        <w:t xml:space="preserve"> совладать с эмоциями и успешно сдать экзамен.</w:t>
      </w:r>
      <w:r w:rsidR="008F5FDF">
        <w:t xml:space="preserve"> А также, на ОГЭ по химии в некоторых заданиях очень важен порядок выполнения. Так к 24 заданию, химическому эксперименту, можно приступать не ранее чем через 30 минут после начала экзамена. Сначала участники просматривают задание 23, которое напрямую связано с 24 заданием. Также при выполнении опыта обучающиеся должны соблюдать правила ТБ, что влияет не только на их здоровье, но и на баллы.</w:t>
      </w:r>
      <w:r w:rsidR="00893959">
        <w:t xml:space="preserve"> Из-за недостаточного самоконтроля некоторые участники в этом году при заполнении бланка ответов второй части перепутали нумерацию </w:t>
      </w:r>
      <w:r w:rsidR="00893959">
        <w:t>заданий 23 и 24</w:t>
      </w:r>
      <w:r w:rsidR="00893959">
        <w:t>.</w:t>
      </w:r>
    </w:p>
    <w:p w14:paraId="7EF12C6F" w14:textId="6513E6B3" w:rsidR="00204D76" w:rsidRPr="00505999" w:rsidRDefault="00893959" w:rsidP="00E60C8A">
      <w:r>
        <w:lastRenderedPageBreak/>
        <w:t xml:space="preserve"> </w:t>
      </w:r>
      <w:r w:rsidR="0023452C">
        <w:tab/>
      </w:r>
      <w:r w:rsidR="00967162">
        <w:t>Коммуникативные и познавательные</w:t>
      </w:r>
      <w:r w:rsidR="00204D76">
        <w:t xml:space="preserve"> умения: способность представить свою точку зрения, приводить аргументы, логически рассуждать,</w:t>
      </w:r>
      <w:r w:rsidR="00967162">
        <w:t xml:space="preserve"> правильно оценивать информацию, вычленять главное, исследовательски подходить к заданиям</w:t>
      </w:r>
      <w:r w:rsidR="000404F2">
        <w:t>,</w:t>
      </w:r>
      <w:r w:rsidR="00204D76">
        <w:t xml:space="preserve"> особенно важны при выполнении заданий высокого уровня сложности. Т</w:t>
      </w:r>
      <w:r w:rsidR="00967162">
        <w:t>ак в задании 21</w:t>
      </w:r>
      <w:r w:rsidR="00204D76">
        <w:t xml:space="preserve"> при составлении химических уравнений генетической цепочки достаточно часто возможна вариативность.</w:t>
      </w:r>
      <w:r w:rsidR="00773B74">
        <w:t xml:space="preserve"> </w:t>
      </w:r>
      <w:r w:rsidR="00B71D21">
        <w:t>Рассмотрим задание</w:t>
      </w:r>
      <w:r>
        <w:t xml:space="preserve"> из ОГЭ по химии в 2023 году.</w:t>
      </w:r>
      <w:r w:rsidR="00967162">
        <w:t xml:space="preserve"> </w:t>
      </w:r>
      <w:r w:rsidR="00204D76" w:rsidRPr="004B60AB">
        <w:t>Дана схема превращений</w:t>
      </w:r>
      <w:r w:rsidR="00204D76">
        <w:t>:</w:t>
      </w:r>
      <w:r w:rsidR="00204D76">
        <w:rPr>
          <w:vertAlign w:val="subscript"/>
        </w:rPr>
        <w:t xml:space="preserve">                                                         </w:t>
      </w:r>
    </w:p>
    <w:p w14:paraId="0542A400" w14:textId="77777777" w:rsidR="00204D76" w:rsidRPr="004B60AB" w:rsidRDefault="00204D76" w:rsidP="00E60C8A">
      <w:pPr>
        <w:outlineLvl w:val="0"/>
        <w:rPr>
          <w:color w:val="000000"/>
        </w:rPr>
      </w:pPr>
      <w:r>
        <w:rPr>
          <w:color w:val="000000"/>
        </w:rPr>
        <w:t>P</w:t>
      </w:r>
      <w:r w:rsidRPr="00505999">
        <w:rPr>
          <w:color w:val="000000"/>
          <w:vertAlign w:val="subscript"/>
        </w:rPr>
        <w:t>2</w:t>
      </w:r>
      <w:r>
        <w:rPr>
          <w:color w:val="000000"/>
        </w:rPr>
        <w:t>O</w:t>
      </w:r>
      <w:r w:rsidRPr="00505999">
        <w:rPr>
          <w:color w:val="000000"/>
          <w:vertAlign w:val="subscript"/>
        </w:rPr>
        <w:t>3</w:t>
      </w:r>
      <w:r w:rsidRPr="004B60AB">
        <w:rPr>
          <w:color w:val="000000"/>
        </w:rPr>
        <w:t xml:space="preserve"> → </w:t>
      </w:r>
      <w:r>
        <w:rPr>
          <w:color w:val="000000"/>
          <w:lang w:val="en-US"/>
        </w:rPr>
        <w:t>X</w:t>
      </w:r>
      <w:r w:rsidRPr="004B60AB">
        <w:rPr>
          <w:color w:val="000000"/>
          <w:vertAlign w:val="subscript"/>
        </w:rPr>
        <w:t xml:space="preserve"> </w:t>
      </w:r>
      <w:r w:rsidRPr="004B60AB">
        <w:rPr>
          <w:color w:val="000000"/>
        </w:rPr>
        <w:t xml:space="preserve">→ </w:t>
      </w:r>
      <w:r>
        <w:rPr>
          <w:color w:val="000000"/>
          <w:lang w:val="en-US"/>
        </w:rPr>
        <w:t>K</w:t>
      </w:r>
      <w:r w:rsidRPr="00505999">
        <w:rPr>
          <w:color w:val="000000"/>
          <w:vertAlign w:val="subscript"/>
        </w:rPr>
        <w:t>3</w:t>
      </w:r>
      <w:r>
        <w:rPr>
          <w:color w:val="000000"/>
          <w:lang w:val="en-US"/>
        </w:rPr>
        <w:t>PO</w:t>
      </w:r>
      <w:r w:rsidRPr="00505999">
        <w:rPr>
          <w:color w:val="000000"/>
          <w:vertAlign w:val="subscript"/>
        </w:rPr>
        <w:t>4</w:t>
      </w:r>
      <w:r w:rsidRPr="004B60AB">
        <w:rPr>
          <w:color w:val="000000"/>
        </w:rPr>
        <w:t xml:space="preserve"> →</w:t>
      </w:r>
      <w:r w:rsidRPr="00AB76B6">
        <w:rPr>
          <w:color w:val="000000"/>
        </w:rPr>
        <w:t xml:space="preserve"> </w:t>
      </w:r>
      <w:r>
        <w:rPr>
          <w:color w:val="000000"/>
          <w:lang w:val="en-US"/>
        </w:rPr>
        <w:t>Ag</w:t>
      </w:r>
      <w:r w:rsidRPr="00505999">
        <w:rPr>
          <w:color w:val="000000"/>
          <w:vertAlign w:val="subscript"/>
        </w:rPr>
        <w:t>3</w:t>
      </w:r>
      <w:r>
        <w:rPr>
          <w:color w:val="000000"/>
          <w:lang w:val="en-US"/>
        </w:rPr>
        <w:t>PO</w:t>
      </w:r>
      <w:r w:rsidRPr="00505999">
        <w:rPr>
          <w:color w:val="000000"/>
          <w:vertAlign w:val="subscript"/>
        </w:rPr>
        <w:t>4</w:t>
      </w:r>
    </w:p>
    <w:p w14:paraId="73914233" w14:textId="19AA23D2" w:rsidR="00022E68" w:rsidRDefault="00204D76" w:rsidP="00E60C8A">
      <w:r w:rsidRPr="004B60AB">
        <w:t>Напишите молекулярные уравнения реакций, с помощью которых можно</w:t>
      </w:r>
      <w:r>
        <w:t xml:space="preserve"> </w:t>
      </w:r>
      <w:r w:rsidRPr="004B60AB">
        <w:t xml:space="preserve">осуществить указанные превращения. Для </w:t>
      </w:r>
      <w:r>
        <w:t>третье</w:t>
      </w:r>
      <w:r>
        <w:t xml:space="preserve">го превращения составьте </w:t>
      </w:r>
      <w:r w:rsidRPr="004B60AB">
        <w:t>сокращённое ионное уравнение реакции</w:t>
      </w:r>
      <w:r w:rsidR="00967162">
        <w:t>.</w:t>
      </w:r>
    </w:p>
    <w:p w14:paraId="5B843ECB" w14:textId="12C2D368" w:rsidR="009B0E3B" w:rsidRDefault="00967162" w:rsidP="00E60C8A">
      <w:pPr>
        <w:jc w:val="both"/>
      </w:pPr>
      <w:r>
        <w:t>В данном примере во втором уравнении можно записать уравнение с оксидом калия или с гидроксидом калия. Оба варианта будут верны.</w:t>
      </w:r>
    </w:p>
    <w:p w14:paraId="573508E8" w14:textId="147B44FE" w:rsidR="00967162" w:rsidRDefault="00967162" w:rsidP="00E60C8A">
      <w:pPr>
        <w:jc w:val="both"/>
      </w:pPr>
      <w:r>
        <w:t>В 22 задании при выполнении расчётной задачи возможны различные способы решения: через готовые формулы, рассуждения, пропорции. Вариативность решений невозможна без логических рассуждений</w:t>
      </w:r>
      <w:r w:rsidR="000404F2">
        <w:t>, без понимания текста</w:t>
      </w:r>
      <w:r>
        <w:t>.</w:t>
      </w:r>
    </w:p>
    <w:p w14:paraId="0549C680" w14:textId="737ECF42" w:rsidR="00E60C8A" w:rsidRPr="00FE54D7" w:rsidRDefault="00E60C8A" w:rsidP="00E60C8A">
      <w:pPr>
        <w:rPr>
          <w:color w:val="000000"/>
        </w:rPr>
      </w:pPr>
      <w:r>
        <w:t>Рассмотрим</w:t>
      </w:r>
      <w:r>
        <w:t xml:space="preserve"> 22</w:t>
      </w:r>
      <w:r>
        <w:t xml:space="preserve"> задание из ОГЭ по химии в 2023 году.</w:t>
      </w:r>
      <w:r>
        <w:t xml:space="preserve"> </w:t>
      </w:r>
      <w:r>
        <w:rPr>
          <w:color w:val="000000"/>
        </w:rPr>
        <w:t xml:space="preserve">К 88,8 г раствора с массовой долей хлорида кальция 15% добавили избыток раствора фосфата натрия. </w:t>
      </w:r>
      <w:r w:rsidRPr="00A431DE">
        <w:rPr>
          <w:color w:val="000000"/>
        </w:rPr>
        <w:t>Вычислите массу</w:t>
      </w:r>
      <w:r>
        <w:rPr>
          <w:color w:val="000000"/>
        </w:rPr>
        <w:t xml:space="preserve"> образовавшегося</w:t>
      </w:r>
      <w:r w:rsidRPr="00A431DE">
        <w:rPr>
          <w:color w:val="000000"/>
        </w:rPr>
        <w:t xml:space="preserve"> </w:t>
      </w:r>
      <w:r>
        <w:rPr>
          <w:color w:val="000000"/>
        </w:rPr>
        <w:t xml:space="preserve">осадка. </w:t>
      </w:r>
      <w:r>
        <w:rPr>
          <w:color w:val="000000"/>
        </w:rPr>
        <w:t>Некоторые участники ОГЭ 88,8 г посчитали массой чистого хлорида кальция, а не раствора, что привело к неправильным расчётам и ошибочному результату.</w:t>
      </w:r>
    </w:p>
    <w:p w14:paraId="58127799" w14:textId="560139E8" w:rsidR="00E60C8A" w:rsidRPr="0082776F" w:rsidRDefault="00E60C8A" w:rsidP="00E60C8A">
      <w:pPr>
        <w:jc w:val="both"/>
      </w:pPr>
    </w:p>
    <w:p w14:paraId="7B69DA1E" w14:textId="6D3FB7C3" w:rsidR="00406E15" w:rsidRPr="00406E15" w:rsidRDefault="00406E15" w:rsidP="00406E15">
      <w:pPr>
        <w:pStyle w:val="a3"/>
        <w:spacing w:after="0" w:line="240" w:lineRule="auto"/>
        <w:ind w:left="0"/>
        <w:jc w:val="both"/>
        <w:rPr>
          <w:rFonts w:ascii="Times New Roman" w:hAnsi="Times New Roman"/>
          <w:b/>
          <w:bCs/>
        </w:rPr>
      </w:pPr>
      <w:r>
        <w:rPr>
          <w:rFonts w:ascii="Times New Roman" w:eastAsia="Times New Roman" w:hAnsi="Times New Roman"/>
          <w:b/>
          <w:sz w:val="24"/>
          <w:szCs w:val="24"/>
          <w:lang w:eastAsia="ru-RU"/>
        </w:rPr>
        <w:t>2.3.</w:t>
      </w:r>
      <w:r w:rsidR="009E774F">
        <w:rPr>
          <w:rFonts w:ascii="Times New Roman" w:eastAsia="Times New Roman" w:hAnsi="Times New Roman"/>
          <w:b/>
          <w:sz w:val="24"/>
          <w:szCs w:val="24"/>
          <w:lang w:eastAsia="ru-RU"/>
        </w:rPr>
        <w:t xml:space="preserve">5 </w:t>
      </w:r>
      <w:r w:rsidRPr="00406E15">
        <w:rPr>
          <w:rFonts w:ascii="Times New Roman" w:eastAsia="Times New Roman" w:hAnsi="Times New Roman"/>
          <w:b/>
          <w:sz w:val="24"/>
          <w:szCs w:val="24"/>
          <w:lang w:eastAsia="ru-RU"/>
        </w:rPr>
        <w:t>Выводы об итогах анализа выполнения заданий, групп заданий:</w:t>
      </w:r>
      <w:r w:rsidRPr="00406E15">
        <w:rPr>
          <w:rFonts w:ascii="Times New Roman" w:eastAsia="Times New Roman" w:hAnsi="Times New Roman"/>
          <w:bCs/>
          <w:i/>
          <w:iCs/>
          <w:sz w:val="24"/>
          <w:szCs w:val="24"/>
          <w:lang w:eastAsia="ru-RU"/>
        </w:rPr>
        <w:t xml:space="preserve"> </w:t>
      </w:r>
    </w:p>
    <w:p w14:paraId="26E1B214" w14:textId="77777777" w:rsidR="00406E15" w:rsidRPr="00FA5C08" w:rsidRDefault="00406E15" w:rsidP="00406E15"/>
    <w:p w14:paraId="3B796270" w14:textId="7B991FB2" w:rsidR="00406E15" w:rsidRDefault="00406E15" w:rsidP="00406E15">
      <w:pPr>
        <w:pStyle w:val="a3"/>
        <w:numPr>
          <w:ilvl w:val="0"/>
          <w:numId w:val="9"/>
        </w:numPr>
        <w:spacing w:after="0" w:line="240" w:lineRule="auto"/>
        <w:ind w:left="709" w:hanging="425"/>
        <w:jc w:val="both"/>
        <w:rPr>
          <w:rFonts w:ascii="Times New Roman" w:eastAsia="Times New Roman" w:hAnsi="Times New Roman"/>
          <w:bCs/>
          <w:i/>
          <w:iCs/>
          <w:sz w:val="24"/>
          <w:szCs w:val="24"/>
          <w:lang w:eastAsia="ru-RU"/>
        </w:rPr>
      </w:pPr>
      <w:r w:rsidRPr="00B86ACD">
        <w:rPr>
          <w:rFonts w:ascii="Times New Roman" w:eastAsia="Times New Roman" w:hAnsi="Times New Roman"/>
          <w:bCs/>
          <w:i/>
          <w:iCs/>
          <w:sz w:val="24"/>
          <w:szCs w:val="24"/>
          <w:lang w:eastAsia="ru-RU"/>
        </w:rPr>
        <w:t>Перечень элементов содержания / умений</w:t>
      </w:r>
      <w:r w:rsidR="001628E4">
        <w:rPr>
          <w:rFonts w:ascii="Times New Roman" w:eastAsia="Times New Roman" w:hAnsi="Times New Roman"/>
          <w:bCs/>
          <w:i/>
          <w:iCs/>
          <w:sz w:val="24"/>
          <w:szCs w:val="24"/>
          <w:lang w:eastAsia="ru-RU"/>
        </w:rPr>
        <w:t>, навыков,</w:t>
      </w:r>
      <w:r w:rsidRPr="00B86ACD">
        <w:rPr>
          <w:rFonts w:ascii="Times New Roman" w:eastAsia="Times New Roman" w:hAnsi="Times New Roman"/>
          <w:bCs/>
          <w:i/>
          <w:iCs/>
          <w:sz w:val="24"/>
          <w:szCs w:val="24"/>
          <w:lang w:eastAsia="ru-RU"/>
        </w:rPr>
        <w:t xml:space="preserve"> видов </w:t>
      </w:r>
      <w:r w:rsidR="001628E4">
        <w:rPr>
          <w:rFonts w:ascii="Times New Roman" w:eastAsia="Times New Roman" w:hAnsi="Times New Roman"/>
          <w:bCs/>
          <w:i/>
          <w:iCs/>
          <w:sz w:val="24"/>
          <w:szCs w:val="24"/>
          <w:lang w:eastAsia="ru-RU"/>
        </w:rPr>
        <w:t xml:space="preserve">познавательной </w:t>
      </w:r>
      <w:r w:rsidRPr="00B86ACD">
        <w:rPr>
          <w:rFonts w:ascii="Times New Roman" w:eastAsia="Times New Roman" w:hAnsi="Times New Roman"/>
          <w:bCs/>
          <w:i/>
          <w:iCs/>
          <w:sz w:val="24"/>
          <w:szCs w:val="24"/>
          <w:lang w:eastAsia="ru-RU"/>
        </w:rPr>
        <w:t xml:space="preserve">деятельности, </w:t>
      </w:r>
      <w:r w:rsidR="001628E4">
        <w:rPr>
          <w:rFonts w:ascii="Times New Roman" w:eastAsia="Times New Roman" w:hAnsi="Times New Roman"/>
          <w:bCs/>
          <w:i/>
          <w:iCs/>
          <w:sz w:val="24"/>
          <w:szCs w:val="24"/>
          <w:lang w:eastAsia="ru-RU"/>
        </w:rPr>
        <w:t>о</w:t>
      </w:r>
      <w:r w:rsidRPr="00B86ACD">
        <w:rPr>
          <w:rFonts w:ascii="Times New Roman" w:eastAsia="Times New Roman" w:hAnsi="Times New Roman"/>
          <w:bCs/>
          <w:i/>
          <w:iCs/>
          <w:sz w:val="24"/>
          <w:szCs w:val="24"/>
          <w:lang w:eastAsia="ru-RU"/>
        </w:rPr>
        <w:t>своение которых всеми школьниками региона в целом можно считать достаточным.</w:t>
      </w:r>
    </w:p>
    <w:p w14:paraId="3C61FCAE" w14:textId="77777777" w:rsidR="003B63D9" w:rsidRPr="00B86ACD" w:rsidRDefault="003B63D9" w:rsidP="003B63D9">
      <w:pPr>
        <w:pStyle w:val="a3"/>
        <w:spacing w:after="0" w:line="240" w:lineRule="auto"/>
        <w:ind w:left="709"/>
        <w:jc w:val="both"/>
        <w:rPr>
          <w:rFonts w:ascii="Times New Roman" w:eastAsia="Times New Roman" w:hAnsi="Times New Roman"/>
          <w:bCs/>
          <w:i/>
          <w:iCs/>
          <w:sz w:val="24"/>
          <w:szCs w:val="24"/>
          <w:lang w:eastAsia="ru-RU"/>
        </w:rPr>
      </w:pPr>
    </w:p>
    <w:p w14:paraId="63AF8C01" w14:textId="77777777" w:rsidR="000B4140" w:rsidRPr="000B4140" w:rsidRDefault="000B4140" w:rsidP="000B4140">
      <w:pPr>
        <w:jc w:val="both"/>
        <w:rPr>
          <w:bCs/>
          <w:i/>
          <w:iCs/>
        </w:rPr>
      </w:pPr>
      <w:r w:rsidRPr="000B4140">
        <w:t>Результаты основного государственного экзамена, как экзамена по выбору выпускников не могут со всей полнотой отражать качество подготовки по химии всех выпускников общеобразовательных учреждений Республики Алтай. Однако следует отметить, что наблюдается положительная динамика по уровню подготовленности к сдаче ОГЭ по химии как выпускников СОШ, так и учеников гимназий и лицеев.  Учащиеся общеобразовательных организаций, демонстрируют на ОГЭ необходимый комплекс знаний и умений по предмету.</w:t>
      </w:r>
    </w:p>
    <w:p w14:paraId="609AE27F" w14:textId="21CCCEEC" w:rsidR="000B4140" w:rsidRPr="000B4140" w:rsidRDefault="000B4140" w:rsidP="000B4140">
      <w:pPr>
        <w:jc w:val="both"/>
      </w:pPr>
      <w:r w:rsidRPr="000B4140">
        <w:t>В процессе анализа статистических данных О</w:t>
      </w:r>
      <w:r w:rsidR="0023452C">
        <w:t>ГЭ по химии 2023</w:t>
      </w:r>
      <w:bookmarkStart w:id="20" w:name="_GoBack"/>
      <w:bookmarkEnd w:id="20"/>
      <w:r w:rsidRPr="000B4140">
        <w:t xml:space="preserve"> года было выявлено, что большинство экзаменуемых на достаточном уровне (базовый и повышенной сложности)  освоило следующие элементы содержания:  строение электронных оболочек атомов элементов первых четырёх периодов: </w:t>
      </w:r>
      <w:r w:rsidRPr="000B4140">
        <w:rPr>
          <w:i/>
          <w:iCs/>
        </w:rPr>
        <w:t>s</w:t>
      </w:r>
      <w:r w:rsidRPr="000B4140">
        <w:t xml:space="preserve">-, </w:t>
      </w:r>
      <w:r w:rsidRPr="000B4140">
        <w:rPr>
          <w:i/>
          <w:iCs/>
        </w:rPr>
        <w:t xml:space="preserve">p- </w:t>
      </w:r>
      <w:r w:rsidRPr="000B4140">
        <w:t xml:space="preserve">и </w:t>
      </w:r>
      <w:r w:rsidRPr="000B4140">
        <w:rPr>
          <w:i/>
          <w:iCs/>
        </w:rPr>
        <w:t>d</w:t>
      </w:r>
      <w:r w:rsidRPr="000B4140">
        <w:t xml:space="preserve">-элементы, </w:t>
      </w:r>
      <w:r>
        <w:t>структура П</w:t>
      </w:r>
      <w:r w:rsidRPr="000B4140">
        <w:t>ериодической системы,  определение степеней окисления и строение вещества, типы химической связи, номенклатура и классификация неорганических соединений, типы химических реакций,  характерные свойства н/с, условия и признаки протекания химических реакций, окислительно-восстановительные реакции, окислитель и восстановитель, простые расчётные задачи с использованием понятий «массовая доля вещества в растворе».</w:t>
      </w:r>
    </w:p>
    <w:p w14:paraId="3AC22CDE" w14:textId="50AADEDE" w:rsidR="00406E15" w:rsidRDefault="000B4140" w:rsidP="00D3136A">
      <w:pPr>
        <w:jc w:val="both"/>
      </w:pPr>
      <w:r w:rsidRPr="000B4140">
        <w:t>Среди заданий высокого уровня слож</w:t>
      </w:r>
      <w:r>
        <w:t>ности наиболее успешно выполнены задания</w:t>
      </w:r>
      <w:r w:rsidRPr="000B4140">
        <w:t xml:space="preserve"> №23</w:t>
      </w:r>
      <w:r>
        <w:t xml:space="preserve"> и №24.</w:t>
      </w:r>
      <w:r w:rsidRPr="000B4140">
        <w:t xml:space="preserve"> Решение экспериментальных задач по теме «Неметаллы IV–VII групп и их соединений»; «Металлы и их соединения». Качественные реакции на ионы в растворе (хлорид-, иодид-, сульфат-, карбонат-, силикат-, фосфат-, гидроксид-ионы; ион аммония; катионы изученных металлов, а также бария, серебра, кальция, меди и железа)</w:t>
      </w:r>
      <w:r>
        <w:t xml:space="preserve">. </w:t>
      </w:r>
      <w:r w:rsidRPr="000B4140">
        <w:t>Правила безопасной работы в школьной лаборатории. Лабораторная посуда и оборудование. Разделение смесей и очистка веществ. Приготовление растворов.</w:t>
      </w:r>
    </w:p>
    <w:p w14:paraId="3AD81BD9" w14:textId="77777777" w:rsidR="003B63D9" w:rsidRDefault="003B63D9" w:rsidP="00406E15">
      <w:pPr>
        <w:spacing w:line="360" w:lineRule="auto"/>
        <w:jc w:val="both"/>
      </w:pPr>
    </w:p>
    <w:p w14:paraId="464013BE" w14:textId="2A3983C1" w:rsidR="00406E15" w:rsidRDefault="00406E15" w:rsidP="00406E15">
      <w:pPr>
        <w:pStyle w:val="a3"/>
        <w:numPr>
          <w:ilvl w:val="0"/>
          <w:numId w:val="9"/>
        </w:numPr>
        <w:spacing w:after="0" w:line="240" w:lineRule="auto"/>
        <w:ind w:left="709" w:hanging="425"/>
        <w:jc w:val="both"/>
        <w:rPr>
          <w:rFonts w:ascii="Times New Roman" w:eastAsia="Times New Roman" w:hAnsi="Times New Roman"/>
          <w:bCs/>
          <w:i/>
          <w:iCs/>
          <w:sz w:val="24"/>
          <w:szCs w:val="24"/>
          <w:lang w:eastAsia="ru-RU"/>
        </w:rPr>
      </w:pPr>
      <w:r w:rsidRPr="00B86ACD">
        <w:rPr>
          <w:rFonts w:ascii="Times New Roman" w:eastAsia="Times New Roman" w:hAnsi="Times New Roman"/>
          <w:bCs/>
          <w:i/>
          <w:iCs/>
          <w:sz w:val="24"/>
          <w:szCs w:val="24"/>
          <w:lang w:eastAsia="ru-RU"/>
        </w:rPr>
        <w:lastRenderedPageBreak/>
        <w:t>Перечень элементов содержания / умений</w:t>
      </w:r>
      <w:r w:rsidR="001628E4">
        <w:rPr>
          <w:rFonts w:ascii="Times New Roman" w:eastAsia="Times New Roman" w:hAnsi="Times New Roman"/>
          <w:bCs/>
          <w:i/>
          <w:iCs/>
          <w:sz w:val="24"/>
          <w:szCs w:val="24"/>
          <w:lang w:eastAsia="ru-RU"/>
        </w:rPr>
        <w:t>, навыков,</w:t>
      </w:r>
      <w:r w:rsidRPr="00B86ACD">
        <w:rPr>
          <w:rFonts w:ascii="Times New Roman" w:eastAsia="Times New Roman" w:hAnsi="Times New Roman"/>
          <w:bCs/>
          <w:i/>
          <w:iCs/>
          <w:sz w:val="24"/>
          <w:szCs w:val="24"/>
          <w:lang w:eastAsia="ru-RU"/>
        </w:rPr>
        <w:t xml:space="preserve"> видов </w:t>
      </w:r>
      <w:r w:rsidR="001628E4">
        <w:rPr>
          <w:rFonts w:ascii="Times New Roman" w:eastAsia="Times New Roman" w:hAnsi="Times New Roman"/>
          <w:bCs/>
          <w:i/>
          <w:iCs/>
          <w:sz w:val="24"/>
          <w:szCs w:val="24"/>
          <w:lang w:eastAsia="ru-RU"/>
        </w:rPr>
        <w:t xml:space="preserve">познавательной </w:t>
      </w:r>
      <w:r w:rsidRPr="00B86ACD">
        <w:rPr>
          <w:rFonts w:ascii="Times New Roman" w:eastAsia="Times New Roman" w:hAnsi="Times New Roman"/>
          <w:bCs/>
          <w:i/>
          <w:iCs/>
          <w:sz w:val="24"/>
          <w:szCs w:val="24"/>
          <w:lang w:eastAsia="ru-RU"/>
        </w:rPr>
        <w:t xml:space="preserve">деятельности, </w:t>
      </w:r>
      <w:r w:rsidR="001628E4">
        <w:rPr>
          <w:rFonts w:ascii="Times New Roman" w:eastAsia="Times New Roman" w:hAnsi="Times New Roman"/>
          <w:bCs/>
          <w:i/>
          <w:iCs/>
          <w:sz w:val="24"/>
          <w:szCs w:val="24"/>
          <w:lang w:eastAsia="ru-RU"/>
        </w:rPr>
        <w:t>о</w:t>
      </w:r>
      <w:r w:rsidRPr="00B86ACD">
        <w:rPr>
          <w:rFonts w:ascii="Times New Roman" w:eastAsia="Times New Roman" w:hAnsi="Times New Roman"/>
          <w:bCs/>
          <w:i/>
          <w:iCs/>
          <w:sz w:val="24"/>
          <w:szCs w:val="24"/>
          <w:lang w:eastAsia="ru-RU"/>
        </w:rPr>
        <w:t xml:space="preserve">своение которых всеми школьниками региона в целом, </w:t>
      </w:r>
      <w:r w:rsidR="001628E4">
        <w:rPr>
          <w:rFonts w:ascii="Times New Roman" w:eastAsia="Times New Roman" w:hAnsi="Times New Roman"/>
          <w:bCs/>
          <w:i/>
          <w:iCs/>
          <w:sz w:val="24"/>
          <w:szCs w:val="24"/>
          <w:lang w:eastAsia="ru-RU"/>
        </w:rPr>
        <w:t xml:space="preserve">а также </w:t>
      </w:r>
      <w:r w:rsidRPr="00B86ACD">
        <w:rPr>
          <w:rFonts w:ascii="Times New Roman" w:eastAsia="Times New Roman" w:hAnsi="Times New Roman"/>
          <w:bCs/>
          <w:i/>
          <w:iCs/>
          <w:sz w:val="24"/>
          <w:szCs w:val="24"/>
          <w:lang w:eastAsia="ru-RU"/>
        </w:rPr>
        <w:t>школьниками с разным уровнем подготовки нельзя считать достаточным.</w:t>
      </w:r>
    </w:p>
    <w:p w14:paraId="7B80512F" w14:textId="77777777" w:rsidR="003B63D9" w:rsidRPr="00406E15" w:rsidRDefault="003B63D9" w:rsidP="003B63D9">
      <w:pPr>
        <w:pStyle w:val="a3"/>
        <w:spacing w:after="0" w:line="240" w:lineRule="auto"/>
        <w:ind w:left="709"/>
        <w:jc w:val="both"/>
        <w:rPr>
          <w:rFonts w:ascii="Times New Roman" w:eastAsia="Times New Roman" w:hAnsi="Times New Roman"/>
          <w:bCs/>
          <w:i/>
          <w:iCs/>
          <w:sz w:val="24"/>
          <w:szCs w:val="24"/>
          <w:lang w:eastAsia="ru-RU"/>
        </w:rPr>
      </w:pPr>
    </w:p>
    <w:p w14:paraId="68899C89" w14:textId="4DA6E88F" w:rsidR="00D3136A" w:rsidRDefault="00D3136A" w:rsidP="00D3136A">
      <w:pPr>
        <w:ind w:firstLine="539"/>
        <w:jc w:val="both"/>
      </w:pPr>
      <w:r w:rsidRPr="00C572BE">
        <w:t xml:space="preserve">Результаты экзамена выявили пробелы в усвоении на базовом уровне отдельных контролируемых элементов по темам: </w:t>
      </w:r>
      <w:r>
        <w:t>а</w:t>
      </w:r>
      <w:r w:rsidRPr="0055422F">
        <w:t>томы и молекулы</w:t>
      </w:r>
      <w:r>
        <w:t>,</w:t>
      </w:r>
      <w:r w:rsidRPr="0055422F">
        <w:t xml:space="preserve"> </w:t>
      </w:r>
      <w:r>
        <w:t>х</w:t>
      </w:r>
      <w:r w:rsidRPr="0055422F">
        <w:t>имический элемент</w:t>
      </w:r>
      <w:r>
        <w:t>,</w:t>
      </w:r>
      <w:r w:rsidRPr="0055422F">
        <w:t xml:space="preserve"> </w:t>
      </w:r>
      <w:r>
        <w:t>п</w:t>
      </w:r>
      <w:r w:rsidRPr="0055422F">
        <w:t>ростые и</w:t>
      </w:r>
      <w:r>
        <w:t xml:space="preserve"> </w:t>
      </w:r>
      <w:r w:rsidRPr="0055422F">
        <w:t>сложные вещества</w:t>
      </w:r>
      <w:r>
        <w:t>, с</w:t>
      </w:r>
      <w:r w:rsidR="009C27FF">
        <w:t>меси,</w:t>
      </w:r>
      <w:r>
        <w:t xml:space="preserve"> х</w:t>
      </w:r>
      <w:r w:rsidRPr="00980B42">
        <w:t>имические свойства простых веществ</w:t>
      </w:r>
      <w:r>
        <w:t>,</w:t>
      </w:r>
      <w:r w:rsidRPr="00980B42">
        <w:t xml:space="preserve"> </w:t>
      </w:r>
      <w:r>
        <w:t>х</w:t>
      </w:r>
      <w:r w:rsidRPr="00980B42">
        <w:t>имические</w:t>
      </w:r>
      <w:r>
        <w:t xml:space="preserve"> </w:t>
      </w:r>
      <w:r w:rsidRPr="00980B42">
        <w:t>свойства оксидов: оснόвных, амфотерных, кислотных</w:t>
      </w:r>
      <w:r>
        <w:t>,</w:t>
      </w:r>
      <w:r w:rsidR="009C27FF">
        <w:t xml:space="preserve"> кислот, солей, оснований,</w:t>
      </w:r>
      <w:r>
        <w:t xml:space="preserve"> э</w:t>
      </w:r>
      <w:r w:rsidRPr="00B558F6">
        <w:t>лектролиты и неэлектролиты</w:t>
      </w:r>
      <w:r>
        <w:t>,</w:t>
      </w:r>
      <w:r w:rsidRPr="00B558F6">
        <w:t xml:space="preserve"> </w:t>
      </w:r>
      <w:r>
        <w:t>к</w:t>
      </w:r>
      <w:r w:rsidRPr="00B558F6">
        <w:t>атионы и анионы</w:t>
      </w:r>
      <w:r>
        <w:t>,</w:t>
      </w:r>
      <w:r w:rsidRPr="00B558F6">
        <w:t xml:space="preserve"> </w:t>
      </w:r>
      <w:r>
        <w:t>э</w:t>
      </w:r>
      <w:r w:rsidRPr="00B558F6">
        <w:t>лектролитическая диссоциация кислот, щёлочей и солей (средних)</w:t>
      </w:r>
      <w:r>
        <w:t>, р</w:t>
      </w:r>
      <w:r w:rsidRPr="007E6F21">
        <w:t>еакции ионного обмена и условия их осуществления</w:t>
      </w:r>
      <w:r>
        <w:t>, х</w:t>
      </w:r>
      <w:r w:rsidRPr="007E6F21">
        <w:t>имическое загрязнение окружающей среды и его</w:t>
      </w:r>
      <w:r>
        <w:t xml:space="preserve"> </w:t>
      </w:r>
      <w:r w:rsidRPr="007E6F21">
        <w:t>последствия</w:t>
      </w:r>
      <w:r>
        <w:t>, ч</w:t>
      </w:r>
      <w:r w:rsidRPr="007E6F21">
        <w:t>еловек в мире веществ, материалов</w:t>
      </w:r>
      <w:r>
        <w:t xml:space="preserve"> </w:t>
      </w:r>
      <w:r w:rsidRPr="007E6F21">
        <w:t>и химических реакций</w:t>
      </w:r>
      <w:r>
        <w:t>, х</w:t>
      </w:r>
      <w:r w:rsidRPr="007E6F21">
        <w:t>имическое загрязнение окружающей среды и его</w:t>
      </w:r>
      <w:r>
        <w:t xml:space="preserve"> </w:t>
      </w:r>
      <w:r w:rsidRPr="007E6F21">
        <w:t>последствия</w:t>
      </w:r>
      <w:r>
        <w:t>, ч</w:t>
      </w:r>
      <w:r w:rsidRPr="007E6F21">
        <w:t>еловек в мире веществ, материалов</w:t>
      </w:r>
      <w:r>
        <w:t xml:space="preserve"> </w:t>
      </w:r>
      <w:r w:rsidRPr="007E6F21">
        <w:t>и химических реакций</w:t>
      </w:r>
      <w:r>
        <w:t>.</w:t>
      </w:r>
      <w:r w:rsidRPr="007E6F21">
        <w:t xml:space="preserve"> </w:t>
      </w:r>
    </w:p>
    <w:p w14:paraId="442AC126" w14:textId="1626B210" w:rsidR="00406E15" w:rsidRDefault="00D3136A" w:rsidP="009C27FF">
      <w:pPr>
        <w:ind w:firstLine="284"/>
        <w:jc w:val="both"/>
      </w:pPr>
      <w:r w:rsidRPr="00971AB3">
        <w:t xml:space="preserve">Среди заданий </w:t>
      </w:r>
      <w:r>
        <w:t xml:space="preserve">с низким процентом выполнения </w:t>
      </w:r>
      <w:r w:rsidRPr="00971AB3">
        <w:t>высокого уровня слож</w:t>
      </w:r>
      <w:r>
        <w:t xml:space="preserve">ности во </w:t>
      </w:r>
      <w:r w:rsidRPr="00E24B5A">
        <w:t>второй ча</w:t>
      </w:r>
      <w:r w:rsidR="009C27FF">
        <w:t xml:space="preserve">сти оказалось задания </w:t>
      </w:r>
      <w:r>
        <w:t>21 и 22.</w:t>
      </w:r>
      <w:r w:rsidRPr="00E24B5A">
        <w:t xml:space="preserve"> </w:t>
      </w:r>
    </w:p>
    <w:p w14:paraId="7E14F354" w14:textId="77777777" w:rsidR="003B63D9" w:rsidRDefault="003B63D9" w:rsidP="002178E5">
      <w:pPr>
        <w:spacing w:line="360" w:lineRule="auto"/>
        <w:jc w:val="both"/>
      </w:pPr>
    </w:p>
    <w:p w14:paraId="455C2195" w14:textId="4BC541FF" w:rsidR="00406E15" w:rsidRDefault="00406E15" w:rsidP="002178E5">
      <w:pPr>
        <w:pStyle w:val="a3"/>
        <w:numPr>
          <w:ilvl w:val="0"/>
          <w:numId w:val="9"/>
        </w:numPr>
        <w:spacing w:after="0" w:line="240" w:lineRule="auto"/>
        <w:ind w:left="709" w:hanging="425"/>
        <w:jc w:val="both"/>
        <w:rPr>
          <w:rFonts w:ascii="Times New Roman" w:eastAsia="Times New Roman" w:hAnsi="Times New Roman"/>
          <w:bCs/>
          <w:i/>
          <w:iCs/>
          <w:sz w:val="24"/>
          <w:szCs w:val="24"/>
          <w:lang w:eastAsia="ru-RU"/>
        </w:rPr>
      </w:pPr>
      <w:r w:rsidRPr="0068434B">
        <w:rPr>
          <w:rFonts w:ascii="Times New Roman" w:eastAsia="Times New Roman" w:hAnsi="Times New Roman"/>
          <w:bCs/>
          <w:i/>
          <w:iCs/>
          <w:sz w:val="24"/>
          <w:szCs w:val="24"/>
          <w:lang w:eastAsia="ru-RU"/>
        </w:rPr>
        <w:t xml:space="preserve">Выводы о вероятных причинах затруднений </w:t>
      </w:r>
      <w:r w:rsidR="00671A68" w:rsidRPr="0068434B">
        <w:rPr>
          <w:rFonts w:ascii="Times New Roman" w:eastAsia="Times New Roman" w:hAnsi="Times New Roman"/>
          <w:bCs/>
          <w:i/>
          <w:iCs/>
          <w:sz w:val="24"/>
          <w:szCs w:val="24"/>
          <w:lang w:eastAsia="ru-RU"/>
        </w:rPr>
        <w:t xml:space="preserve">и </w:t>
      </w:r>
      <w:r w:rsidR="00397275" w:rsidRPr="0068434B">
        <w:rPr>
          <w:rFonts w:ascii="Times New Roman" w:eastAsia="Times New Roman" w:hAnsi="Times New Roman"/>
          <w:bCs/>
          <w:i/>
          <w:iCs/>
          <w:sz w:val="24"/>
          <w:szCs w:val="24"/>
          <w:lang w:eastAsia="ru-RU"/>
        </w:rPr>
        <w:t>типичных ошибок,</w:t>
      </w:r>
      <w:r w:rsidR="00671A68" w:rsidRPr="0068434B">
        <w:rPr>
          <w:rFonts w:ascii="Times New Roman" w:eastAsia="Times New Roman" w:hAnsi="Times New Roman"/>
          <w:bCs/>
          <w:i/>
          <w:iCs/>
          <w:sz w:val="24"/>
          <w:szCs w:val="24"/>
          <w:lang w:eastAsia="ru-RU"/>
        </w:rPr>
        <w:t xml:space="preserve"> обучающихся </w:t>
      </w:r>
      <w:r w:rsidRPr="0068434B">
        <w:rPr>
          <w:rFonts w:ascii="Times New Roman" w:eastAsia="Times New Roman" w:hAnsi="Times New Roman"/>
          <w:bCs/>
          <w:i/>
          <w:iCs/>
          <w:sz w:val="24"/>
          <w:szCs w:val="24"/>
          <w:lang w:eastAsia="ru-RU"/>
        </w:rPr>
        <w:t>субъекта Российской Федерации</w:t>
      </w:r>
    </w:p>
    <w:p w14:paraId="51E685E7" w14:textId="303D5757" w:rsidR="003B63D9" w:rsidRDefault="00F35DAD" w:rsidP="00F35DAD">
      <w:pPr>
        <w:ind w:firstLine="284"/>
        <w:jc w:val="both"/>
      </w:pPr>
      <w:r>
        <w:t>Вероятные причины затруднений и типичных ошибок обучающихся: низкая мотивация, отсутствие системы химических знаний.</w:t>
      </w:r>
    </w:p>
    <w:p w14:paraId="3C4C783A" w14:textId="77777777" w:rsidR="00F35DAD" w:rsidRDefault="00F35DAD" w:rsidP="00F35DAD">
      <w:pPr>
        <w:ind w:firstLine="284"/>
        <w:jc w:val="both"/>
      </w:pPr>
    </w:p>
    <w:p w14:paraId="533D848D" w14:textId="77777777" w:rsidR="00406E15" w:rsidRPr="00EF3C04" w:rsidRDefault="00406E15" w:rsidP="00406E15">
      <w:pPr>
        <w:pStyle w:val="a3"/>
        <w:numPr>
          <w:ilvl w:val="0"/>
          <w:numId w:val="9"/>
        </w:numPr>
        <w:spacing w:after="0" w:line="240" w:lineRule="auto"/>
        <w:ind w:left="709" w:hanging="425"/>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Прочие выводы</w:t>
      </w:r>
    </w:p>
    <w:p w14:paraId="47217FAD" w14:textId="6EBC7DC2" w:rsidR="00406E15" w:rsidRDefault="00F35DAD" w:rsidP="00F35DAD">
      <w:pPr>
        <w:ind w:firstLine="284"/>
        <w:jc w:val="both"/>
      </w:pPr>
      <w:r>
        <w:t>При выборе предмета для ГИА важна личная заинтересованность ребёнка и понимание, что это очередной шаг в изучении науки. Для этого необходимо вести целенаправленную профориентационную работу.</w:t>
      </w:r>
    </w:p>
    <w:p w14:paraId="6FE15052" w14:textId="29A798B7" w:rsidR="0082776F" w:rsidRDefault="0082776F" w:rsidP="00406E15">
      <w:pPr>
        <w:spacing w:line="360" w:lineRule="auto"/>
        <w:jc w:val="both"/>
      </w:pPr>
    </w:p>
    <w:p w14:paraId="1D9A68E4" w14:textId="6B470ADD" w:rsidR="0082776F" w:rsidRDefault="0082776F">
      <w:pPr>
        <w:spacing w:after="200" w:line="276" w:lineRule="auto"/>
      </w:pPr>
      <w:r>
        <w:br w:type="page"/>
      </w:r>
    </w:p>
    <w:p w14:paraId="67AFE2FC" w14:textId="50672387" w:rsidR="005060D9" w:rsidRPr="00290F80" w:rsidRDefault="00661C2E" w:rsidP="00290F80">
      <w:pPr>
        <w:jc w:val="both"/>
        <w:rPr>
          <w:b/>
          <w:bCs/>
          <w:sz w:val="28"/>
          <w:szCs w:val="28"/>
        </w:rPr>
      </w:pPr>
      <w:r w:rsidRPr="00290F80">
        <w:rPr>
          <w:b/>
          <w:bCs/>
          <w:sz w:val="28"/>
          <w:szCs w:val="28"/>
        </w:rPr>
        <w:lastRenderedPageBreak/>
        <w:t>2</w:t>
      </w:r>
      <w:r w:rsidR="003602B9" w:rsidRPr="00290F80">
        <w:rPr>
          <w:b/>
          <w:bCs/>
          <w:sz w:val="28"/>
          <w:szCs w:val="28"/>
        </w:rPr>
        <w:t>.</w:t>
      </w:r>
      <w:r w:rsidR="00A61E60">
        <w:rPr>
          <w:b/>
          <w:bCs/>
          <w:sz w:val="28"/>
          <w:szCs w:val="28"/>
        </w:rPr>
        <w:t>4</w:t>
      </w:r>
      <w:r w:rsidR="005060D9" w:rsidRPr="00290F80">
        <w:rPr>
          <w:b/>
          <w:bCs/>
          <w:sz w:val="28"/>
          <w:szCs w:val="28"/>
        </w:rPr>
        <w:t xml:space="preserve">. </w:t>
      </w:r>
      <w:r w:rsidR="003602B9" w:rsidRPr="00290F80">
        <w:rPr>
          <w:b/>
          <w:bCs/>
          <w:sz w:val="28"/>
          <w:szCs w:val="28"/>
        </w:rPr>
        <w:t xml:space="preserve">Рекомендации </w:t>
      </w:r>
      <w:r w:rsidR="005A2C32">
        <w:rPr>
          <w:b/>
          <w:bCs/>
          <w:sz w:val="28"/>
          <w:szCs w:val="28"/>
        </w:rPr>
        <w:t xml:space="preserve">для системы образования </w:t>
      </w:r>
      <w:r w:rsidR="003602B9" w:rsidRPr="00290F80">
        <w:rPr>
          <w:b/>
          <w:bCs/>
          <w:sz w:val="28"/>
          <w:szCs w:val="28"/>
        </w:rPr>
        <w:t>по совершенствованию методики преподавания учебного предмета</w:t>
      </w:r>
    </w:p>
    <w:p w14:paraId="61A3DBB9" w14:textId="77777777" w:rsidR="003602B9" w:rsidRPr="003602B9" w:rsidRDefault="003602B9" w:rsidP="003602B9"/>
    <w:p w14:paraId="663143E9" w14:textId="2EB35BEB" w:rsidR="003602B9" w:rsidRDefault="003602B9" w:rsidP="003602B9">
      <w:pPr>
        <w:ind w:firstLine="539"/>
        <w:jc w:val="both"/>
        <w:rPr>
          <w:i/>
        </w:rPr>
      </w:pPr>
      <w:r w:rsidRPr="00EF3C04">
        <w:rPr>
          <w:i/>
        </w:rPr>
        <w:t>Рекомендации</w:t>
      </w:r>
      <w:r w:rsidR="005A2C32">
        <w:rPr>
          <w:i/>
        </w:rPr>
        <w:t xml:space="preserve"> для системы образования субъекта Российской Федерации (далее – рекомендации)</w:t>
      </w:r>
      <w:r w:rsidRPr="00EF3C04">
        <w:rPr>
          <w:i/>
        </w:rPr>
        <w:t xml:space="preserve"> составляются на основе проведенного</w:t>
      </w:r>
      <w:r w:rsidR="00A61E60">
        <w:rPr>
          <w:i/>
        </w:rPr>
        <w:t xml:space="preserve"> (п. 2.3)</w:t>
      </w:r>
      <w:r w:rsidRPr="00EF3C04">
        <w:rPr>
          <w:i/>
        </w:rPr>
        <w:t xml:space="preserve"> анализа выполнения заданий КИМ и выявленных типичных затруднений и ошибок</w:t>
      </w:r>
      <w:r>
        <w:rPr>
          <w:i/>
        </w:rPr>
        <w:t xml:space="preserve">. </w:t>
      </w:r>
    </w:p>
    <w:p w14:paraId="407DEC12" w14:textId="77777777" w:rsidR="005A2C32" w:rsidRDefault="005A2C32" w:rsidP="005A2C32">
      <w:pPr>
        <w:ind w:firstLine="539"/>
        <w:jc w:val="both"/>
        <w:rPr>
          <w:i/>
        </w:rPr>
      </w:pPr>
      <w:r>
        <w:rPr>
          <w:i/>
        </w:rPr>
        <w:t xml:space="preserve">Рекомендации должны </w:t>
      </w:r>
      <w:r>
        <w:rPr>
          <w:b/>
          <w:i/>
        </w:rPr>
        <w:t>носить практический характер и давать возможность их использования</w:t>
      </w:r>
      <w:r>
        <w:rPr>
          <w:i/>
        </w:rPr>
        <w:t xml:space="preserve"> в работе образовательных организаций, учителей в целях совершенствования образовательного процесса. Следует избегать формальных и нереализуемых рекомендаций.</w:t>
      </w:r>
    </w:p>
    <w:p w14:paraId="0B073D94" w14:textId="2FC2C622" w:rsidR="003602B9" w:rsidRDefault="00D6675C" w:rsidP="003602B9">
      <w:pPr>
        <w:ind w:firstLine="539"/>
        <w:jc w:val="both"/>
        <w:rPr>
          <w:b/>
          <w:i/>
        </w:rPr>
      </w:pPr>
      <w:r>
        <w:rPr>
          <w:b/>
          <w:i/>
        </w:rPr>
        <w:t>Основные требования:</w:t>
      </w:r>
    </w:p>
    <w:p w14:paraId="2FD21AE0" w14:textId="77777777" w:rsidR="003602B9" w:rsidRDefault="00D6675C" w:rsidP="003602B9">
      <w:pPr>
        <w:numPr>
          <w:ilvl w:val="0"/>
          <w:numId w:val="30"/>
        </w:numPr>
        <w:jc w:val="both"/>
        <w:rPr>
          <w:i/>
        </w:rPr>
      </w:pPr>
      <w:r>
        <w:rPr>
          <w:b/>
          <w:i/>
        </w:rPr>
        <w:t xml:space="preserve">рекомендации </w:t>
      </w:r>
      <w:r w:rsidR="003602B9">
        <w:rPr>
          <w:b/>
          <w:i/>
        </w:rPr>
        <w:t xml:space="preserve">должны </w:t>
      </w:r>
      <w:r w:rsidR="003602B9" w:rsidRPr="001538B8">
        <w:rPr>
          <w:b/>
          <w:i/>
        </w:rPr>
        <w:t>содержать описание конкретных методик / технологий</w:t>
      </w:r>
      <w:r w:rsidR="003602B9">
        <w:rPr>
          <w:b/>
          <w:i/>
        </w:rPr>
        <w:t xml:space="preserve"> </w:t>
      </w:r>
      <w:r w:rsidR="003602B9" w:rsidRPr="001538B8">
        <w:rPr>
          <w:b/>
          <w:i/>
        </w:rPr>
        <w:t>/ приемов обучения</w:t>
      </w:r>
      <w:r w:rsidR="003602B9">
        <w:rPr>
          <w:i/>
        </w:rPr>
        <w:t xml:space="preserve">, организации различных этапов образовательного процесса; </w:t>
      </w:r>
    </w:p>
    <w:p w14:paraId="2A5DE17D" w14:textId="77777777" w:rsidR="003602B9" w:rsidRDefault="000D4034" w:rsidP="003602B9">
      <w:pPr>
        <w:numPr>
          <w:ilvl w:val="0"/>
          <w:numId w:val="30"/>
        </w:numPr>
        <w:jc w:val="both"/>
        <w:rPr>
          <w:i/>
        </w:rPr>
      </w:pPr>
      <w:r>
        <w:rPr>
          <w:i/>
        </w:rPr>
        <w:t xml:space="preserve">рекомендации </w:t>
      </w:r>
      <w:r w:rsidR="003602B9">
        <w:rPr>
          <w:i/>
        </w:rPr>
        <w:t>должны быть направлены на ликвидацию / предотвращение выявленных дефицитов в подготовке обучающихся;</w:t>
      </w:r>
    </w:p>
    <w:p w14:paraId="7CC108E7" w14:textId="191CCCFC" w:rsidR="003B63D9" w:rsidRPr="003B63D9" w:rsidRDefault="000D4034" w:rsidP="003B63D9">
      <w:pPr>
        <w:numPr>
          <w:ilvl w:val="0"/>
          <w:numId w:val="30"/>
        </w:numPr>
        <w:jc w:val="both"/>
        <w:rPr>
          <w:i/>
        </w:rPr>
      </w:pPr>
      <w:r>
        <w:rPr>
          <w:i/>
        </w:rPr>
        <w:t xml:space="preserve">рекомендации </w:t>
      </w:r>
      <w:r w:rsidR="003602B9">
        <w:rPr>
          <w:i/>
        </w:rPr>
        <w:t xml:space="preserve">должны касаться как предметных, так и метапредметных аспектов подготовки обучающихся. </w:t>
      </w:r>
    </w:p>
    <w:p w14:paraId="5F2CBD5F" w14:textId="77777777" w:rsidR="00643A8E" w:rsidRDefault="00643A8E" w:rsidP="00903AC5">
      <w:pPr>
        <w:ind w:firstLine="539"/>
        <w:jc w:val="both"/>
      </w:pPr>
    </w:p>
    <w:p w14:paraId="5269DE5F" w14:textId="238ED485" w:rsidR="003602B9" w:rsidRDefault="003602B9" w:rsidP="003602B9">
      <w:pPr>
        <w:pStyle w:val="a3"/>
        <w:spacing w:after="0" w:line="240" w:lineRule="auto"/>
        <w:ind w:left="0"/>
        <w:jc w:val="both"/>
        <w:rPr>
          <w:rFonts w:ascii="Times New Roman" w:eastAsia="Times New Roman" w:hAnsi="Times New Roman"/>
          <w:b/>
          <w:sz w:val="24"/>
          <w:szCs w:val="24"/>
          <w:lang w:eastAsia="ru-RU"/>
        </w:rPr>
      </w:pPr>
      <w:r w:rsidRPr="003602B9">
        <w:rPr>
          <w:rFonts w:ascii="Times New Roman" w:eastAsia="Times New Roman" w:hAnsi="Times New Roman"/>
          <w:b/>
          <w:sz w:val="24"/>
          <w:szCs w:val="24"/>
          <w:lang w:eastAsia="ru-RU"/>
        </w:rPr>
        <w:t>2.</w:t>
      </w:r>
      <w:r w:rsidR="002F4079">
        <w:rPr>
          <w:rFonts w:ascii="Times New Roman" w:eastAsia="Times New Roman" w:hAnsi="Times New Roman"/>
          <w:b/>
          <w:sz w:val="24"/>
          <w:szCs w:val="24"/>
          <w:lang w:eastAsia="ru-RU"/>
        </w:rPr>
        <w:t>4</w:t>
      </w:r>
      <w:r w:rsidRPr="003602B9">
        <w:rPr>
          <w:rFonts w:ascii="Times New Roman" w:eastAsia="Times New Roman" w:hAnsi="Times New Roman"/>
          <w:b/>
          <w:sz w:val="24"/>
          <w:szCs w:val="24"/>
          <w:lang w:eastAsia="ru-RU"/>
        </w:rPr>
        <w:t xml:space="preserve">.1. </w:t>
      </w:r>
      <w:r w:rsidR="000D4034">
        <w:rPr>
          <w:rFonts w:ascii="Times New Roman" w:eastAsia="Times New Roman" w:hAnsi="Times New Roman"/>
          <w:b/>
          <w:sz w:val="24"/>
          <w:szCs w:val="24"/>
          <w:lang w:eastAsia="ru-RU"/>
        </w:rPr>
        <w:t>Р</w:t>
      </w:r>
      <w:r w:rsidR="00643A8E" w:rsidRPr="003602B9">
        <w:rPr>
          <w:rFonts w:ascii="Times New Roman" w:eastAsia="Times New Roman" w:hAnsi="Times New Roman"/>
          <w:b/>
          <w:sz w:val="24"/>
          <w:szCs w:val="24"/>
          <w:lang w:eastAsia="ru-RU"/>
        </w:rPr>
        <w:t>екомендации по совершенствованию преподавания учебного предмета для всех обучающихся</w:t>
      </w:r>
    </w:p>
    <w:p w14:paraId="397BBEE5" w14:textId="77777777" w:rsidR="003B63D9" w:rsidRDefault="003B63D9" w:rsidP="003602B9">
      <w:pPr>
        <w:pStyle w:val="a3"/>
        <w:spacing w:after="0" w:line="240" w:lineRule="auto"/>
        <w:ind w:left="0"/>
        <w:jc w:val="both"/>
        <w:rPr>
          <w:rFonts w:ascii="Times New Roman" w:eastAsia="Times New Roman" w:hAnsi="Times New Roman"/>
          <w:b/>
          <w:sz w:val="24"/>
          <w:szCs w:val="24"/>
          <w:lang w:eastAsia="ru-RU"/>
        </w:rPr>
      </w:pPr>
    </w:p>
    <w:p w14:paraId="6E717CCA" w14:textId="7A5FABDA" w:rsidR="005827A6" w:rsidRPr="005827A6" w:rsidRDefault="005A2C32" w:rsidP="005827A6">
      <w:pPr>
        <w:pStyle w:val="a3"/>
        <w:numPr>
          <w:ilvl w:val="0"/>
          <w:numId w:val="33"/>
        </w:numPr>
        <w:spacing w:after="0" w:line="240" w:lineRule="auto"/>
        <w:ind w:left="426" w:hanging="425"/>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Учителям, методическим объединениям учителей.</w:t>
      </w:r>
    </w:p>
    <w:p w14:paraId="12CD3A96" w14:textId="172C3119" w:rsidR="005827A6" w:rsidRPr="00EF3EF3" w:rsidRDefault="005827A6" w:rsidP="005827A6">
      <w:pPr>
        <w:numPr>
          <w:ilvl w:val="0"/>
          <w:numId w:val="48"/>
        </w:numPr>
        <w:tabs>
          <w:tab w:val="left" w:pos="851"/>
          <w:tab w:val="left" w:pos="993"/>
        </w:tabs>
        <w:spacing w:after="200"/>
        <w:ind w:left="0" w:firstLine="709"/>
        <w:contextualSpacing/>
        <w:jc w:val="both"/>
        <w:rPr>
          <w:rFonts w:eastAsia="Calibri"/>
        </w:rPr>
      </w:pPr>
      <w:r>
        <w:rPr>
          <w:rFonts w:eastAsia="Calibri"/>
        </w:rPr>
        <w:t>изучать информацию</w:t>
      </w:r>
      <w:r w:rsidRPr="00EF3EF3">
        <w:rPr>
          <w:rFonts w:eastAsia="Calibri"/>
        </w:rPr>
        <w:t xml:space="preserve"> на сай</w:t>
      </w:r>
      <w:r>
        <w:rPr>
          <w:rFonts w:eastAsia="Calibri"/>
        </w:rPr>
        <w:t>те ФИПИ,</w:t>
      </w:r>
      <w:r w:rsidRPr="00EF3EF3">
        <w:rPr>
          <w:rFonts w:eastAsia="Calibri"/>
        </w:rPr>
        <w:t xml:space="preserve"> открытый демонстрационный вариант</w:t>
      </w:r>
      <w:r>
        <w:rPr>
          <w:rFonts w:eastAsia="Calibri"/>
        </w:rPr>
        <w:t xml:space="preserve"> КИМ</w:t>
      </w:r>
      <w:r>
        <w:rPr>
          <w:rFonts w:eastAsia="Calibri"/>
        </w:rPr>
        <w:t>;</w:t>
      </w:r>
    </w:p>
    <w:p w14:paraId="664D40DD" w14:textId="77777777" w:rsidR="005827A6" w:rsidRPr="00EF3EF3" w:rsidRDefault="005827A6" w:rsidP="005827A6">
      <w:pPr>
        <w:numPr>
          <w:ilvl w:val="0"/>
          <w:numId w:val="48"/>
        </w:numPr>
        <w:tabs>
          <w:tab w:val="left" w:pos="993"/>
        </w:tabs>
        <w:spacing w:after="200"/>
        <w:ind w:left="0" w:firstLine="698"/>
        <w:contextualSpacing/>
        <w:jc w:val="both"/>
        <w:rPr>
          <w:rFonts w:eastAsia="Calibri"/>
        </w:rPr>
      </w:pPr>
      <w:r>
        <w:rPr>
          <w:rFonts w:eastAsia="Calibri"/>
        </w:rPr>
        <w:t>п</w:t>
      </w:r>
      <w:r w:rsidRPr="00EF3EF3">
        <w:rPr>
          <w:rFonts w:eastAsia="Calibri"/>
        </w:rPr>
        <w:t>роводить систематическую профориентационную работу с обучающимися и родителями, чтобы исключить элемент случайного выбора предмета</w:t>
      </w:r>
      <w:r>
        <w:rPr>
          <w:rFonts w:eastAsia="Calibri"/>
        </w:rPr>
        <w:t>;</w:t>
      </w:r>
    </w:p>
    <w:p w14:paraId="3CBE5D37" w14:textId="0DAFE926" w:rsidR="005827A6" w:rsidRPr="00EF3EF3" w:rsidRDefault="005827A6" w:rsidP="005827A6">
      <w:pPr>
        <w:numPr>
          <w:ilvl w:val="0"/>
          <w:numId w:val="48"/>
        </w:numPr>
        <w:tabs>
          <w:tab w:val="left" w:pos="993"/>
        </w:tabs>
        <w:spacing w:after="200"/>
        <w:ind w:hanging="11"/>
        <w:contextualSpacing/>
        <w:jc w:val="both"/>
        <w:rPr>
          <w:rFonts w:eastAsia="Calibri"/>
        </w:rPr>
      </w:pPr>
      <w:r>
        <w:rPr>
          <w:rFonts w:eastAsia="Calibri"/>
        </w:rPr>
        <w:t>проводить зачёты</w:t>
      </w:r>
      <w:r w:rsidRPr="00EF3EF3">
        <w:rPr>
          <w:rFonts w:eastAsia="Calibri"/>
        </w:rPr>
        <w:t xml:space="preserve"> по основным темам с заданиями разного уровня сложности</w:t>
      </w:r>
      <w:r>
        <w:rPr>
          <w:rFonts w:eastAsia="Calibri"/>
        </w:rPr>
        <w:t>;</w:t>
      </w:r>
    </w:p>
    <w:p w14:paraId="6E0AD547" w14:textId="77777777" w:rsidR="005827A6" w:rsidRPr="00EF3EF3" w:rsidRDefault="005827A6" w:rsidP="005827A6">
      <w:pPr>
        <w:numPr>
          <w:ilvl w:val="0"/>
          <w:numId w:val="48"/>
        </w:numPr>
        <w:tabs>
          <w:tab w:val="left" w:pos="993"/>
        </w:tabs>
        <w:spacing w:after="200"/>
        <w:ind w:left="0" w:firstLine="709"/>
        <w:contextualSpacing/>
        <w:jc w:val="both"/>
        <w:rPr>
          <w:rFonts w:eastAsia="Calibri"/>
        </w:rPr>
      </w:pPr>
      <w:r>
        <w:rPr>
          <w:rFonts w:eastAsia="Calibri"/>
        </w:rPr>
        <w:t>о</w:t>
      </w:r>
      <w:r w:rsidRPr="00EF3EF3">
        <w:rPr>
          <w:rFonts w:eastAsia="Calibri"/>
        </w:rPr>
        <w:t>собое внимание уделить изучению свойств неорганических соединений, их взаимопревращениям и признакам происходящих процессов</w:t>
      </w:r>
      <w:r>
        <w:rPr>
          <w:rFonts w:eastAsia="Calibri"/>
        </w:rPr>
        <w:t>;</w:t>
      </w:r>
    </w:p>
    <w:p w14:paraId="30A4FDE1" w14:textId="4698D106" w:rsidR="005827A6" w:rsidRPr="00EF3EF3" w:rsidRDefault="005827A6" w:rsidP="005827A6">
      <w:pPr>
        <w:numPr>
          <w:ilvl w:val="0"/>
          <w:numId w:val="48"/>
        </w:numPr>
        <w:tabs>
          <w:tab w:val="left" w:pos="993"/>
        </w:tabs>
        <w:spacing w:after="200"/>
        <w:ind w:left="0" w:firstLine="709"/>
        <w:contextualSpacing/>
        <w:jc w:val="both"/>
        <w:rPr>
          <w:rFonts w:eastAsia="Calibri"/>
        </w:rPr>
      </w:pPr>
      <w:r>
        <w:rPr>
          <w:rFonts w:eastAsia="Calibri"/>
        </w:rPr>
        <w:t xml:space="preserve">формировать </w:t>
      </w:r>
      <w:r>
        <w:rPr>
          <w:rFonts w:eastAsia="Calibri"/>
        </w:rPr>
        <w:t>у</w:t>
      </w:r>
      <w:r w:rsidRPr="00EF3EF3">
        <w:rPr>
          <w:rFonts w:eastAsia="Calibri"/>
        </w:rPr>
        <w:t>мен</w:t>
      </w:r>
      <w:r>
        <w:rPr>
          <w:rFonts w:eastAsia="Calibri"/>
        </w:rPr>
        <w:t>ие решать расчётные задачи</w:t>
      </w:r>
      <w:r w:rsidRPr="00EF3EF3">
        <w:rPr>
          <w:rFonts w:eastAsia="Calibri"/>
        </w:rPr>
        <w:t xml:space="preserve"> на каждом уроке и отводить для этой цели специальные занятия</w:t>
      </w:r>
      <w:r>
        <w:rPr>
          <w:rFonts w:eastAsia="Calibri"/>
        </w:rPr>
        <w:t>;</w:t>
      </w:r>
    </w:p>
    <w:p w14:paraId="44AC6898" w14:textId="77777777" w:rsidR="005827A6" w:rsidRPr="00EF3EF3" w:rsidRDefault="005827A6" w:rsidP="005827A6">
      <w:pPr>
        <w:numPr>
          <w:ilvl w:val="0"/>
          <w:numId w:val="48"/>
        </w:numPr>
        <w:tabs>
          <w:tab w:val="left" w:pos="993"/>
        </w:tabs>
        <w:spacing w:after="200"/>
        <w:ind w:left="0" w:firstLine="709"/>
        <w:contextualSpacing/>
        <w:jc w:val="both"/>
        <w:rPr>
          <w:rFonts w:eastAsia="Calibri"/>
        </w:rPr>
      </w:pPr>
      <w:r>
        <w:rPr>
          <w:rFonts w:eastAsia="Calibri"/>
        </w:rPr>
        <w:t>п</w:t>
      </w:r>
      <w:r w:rsidRPr="00EF3EF3">
        <w:rPr>
          <w:rFonts w:eastAsia="Calibri"/>
        </w:rPr>
        <w:t>роводить постоянную диагностику уровня достижений обучающихся, выявлять проблемные темы и работать над их преодолением</w:t>
      </w:r>
      <w:r>
        <w:rPr>
          <w:rFonts w:eastAsia="Calibri"/>
        </w:rPr>
        <w:t>;</w:t>
      </w:r>
      <w:r w:rsidRPr="00EF3EF3">
        <w:rPr>
          <w:rFonts w:eastAsia="Calibri"/>
        </w:rPr>
        <w:t xml:space="preserve"> </w:t>
      </w:r>
    </w:p>
    <w:p w14:paraId="2535707A" w14:textId="77777777" w:rsidR="005827A6" w:rsidRDefault="005827A6" w:rsidP="005827A6">
      <w:pPr>
        <w:numPr>
          <w:ilvl w:val="0"/>
          <w:numId w:val="48"/>
        </w:numPr>
        <w:tabs>
          <w:tab w:val="left" w:pos="993"/>
        </w:tabs>
        <w:spacing w:after="200" w:line="276" w:lineRule="auto"/>
        <w:ind w:left="0" w:firstLine="709"/>
        <w:contextualSpacing/>
        <w:jc w:val="both"/>
        <w:rPr>
          <w:rFonts w:eastAsia="Calibri"/>
        </w:rPr>
      </w:pPr>
      <w:r>
        <w:rPr>
          <w:rFonts w:eastAsia="Calibri"/>
        </w:rPr>
        <w:t>п</w:t>
      </w:r>
      <w:r w:rsidRPr="00EF3EF3">
        <w:rPr>
          <w:rFonts w:eastAsia="Calibri"/>
        </w:rPr>
        <w:t>роанализировать содержание учебников и подобрать наиболее полно отвечающие содержанию КИМов и способствующие подготовке к ОГЭ</w:t>
      </w:r>
      <w:r>
        <w:rPr>
          <w:rFonts w:eastAsia="Calibri"/>
        </w:rPr>
        <w:t>;</w:t>
      </w:r>
    </w:p>
    <w:p w14:paraId="0E28C952" w14:textId="796C416B" w:rsidR="005827A6" w:rsidRDefault="005827A6" w:rsidP="005827A6">
      <w:pPr>
        <w:numPr>
          <w:ilvl w:val="0"/>
          <w:numId w:val="48"/>
        </w:numPr>
        <w:tabs>
          <w:tab w:val="left" w:pos="993"/>
        </w:tabs>
        <w:spacing w:after="200" w:line="276" w:lineRule="auto"/>
        <w:ind w:left="0" w:firstLine="709"/>
        <w:contextualSpacing/>
        <w:jc w:val="both"/>
        <w:rPr>
          <w:rFonts w:eastAsia="Calibri"/>
        </w:rPr>
      </w:pPr>
      <w:r>
        <w:rPr>
          <w:rFonts w:eastAsia="Calibri"/>
        </w:rPr>
        <w:t xml:space="preserve">уделять наибольшее внимание практической части, проводить с учащимися </w:t>
      </w:r>
      <w:r>
        <w:rPr>
          <w:rFonts w:eastAsia="Calibri"/>
        </w:rPr>
        <w:t>опыты на качественные реакции,</w:t>
      </w:r>
      <w:r>
        <w:rPr>
          <w:rFonts w:eastAsia="Calibri"/>
        </w:rPr>
        <w:t xml:space="preserve"> химические свойства неорганических веществ;</w:t>
      </w:r>
    </w:p>
    <w:p w14:paraId="1FC7667A" w14:textId="598E414C" w:rsidR="005827A6" w:rsidRPr="0021469A" w:rsidRDefault="005827A6" w:rsidP="00AB2503">
      <w:pPr>
        <w:numPr>
          <w:ilvl w:val="0"/>
          <w:numId w:val="48"/>
        </w:numPr>
        <w:tabs>
          <w:tab w:val="left" w:pos="993"/>
        </w:tabs>
        <w:spacing w:after="200" w:line="276" w:lineRule="auto"/>
        <w:ind w:left="0" w:firstLine="709"/>
        <w:contextualSpacing/>
      </w:pPr>
      <w:r>
        <w:t>у</w:t>
      </w:r>
      <w:r w:rsidRPr="002557BF">
        <w:t>чителям химии необходимо продолжать уделять больше внимания выполнению демонстрационного и</w:t>
      </w:r>
      <w:r>
        <w:t xml:space="preserve"> </w:t>
      </w:r>
      <w:r w:rsidRPr="002557BF">
        <w:t>ученического эксперимента (реального, а не виртуального) в полном объеме и не допускать подмены ученического</w:t>
      </w:r>
      <w:r>
        <w:t xml:space="preserve"> </w:t>
      </w:r>
      <w:r w:rsidRPr="002557BF">
        <w:t>эксперимента демонстрационным; формированию у учащихся умения комплексного применения знаний и умений из</w:t>
      </w:r>
      <w:r w:rsidRPr="002557BF">
        <w:br/>
        <w:t>всех разделов школьного курса химии; изучению материала практико-ориентированного и экспериментального характера</w:t>
      </w:r>
      <w:r w:rsidR="00AB2503">
        <w:t>.</w:t>
      </w:r>
      <w:r w:rsidRPr="002557BF">
        <w:br/>
      </w:r>
    </w:p>
    <w:p w14:paraId="01C296BE" w14:textId="5408A050" w:rsidR="005A2C32" w:rsidRDefault="005A2C32" w:rsidP="005A2C32">
      <w:pPr>
        <w:spacing w:line="360" w:lineRule="auto"/>
        <w:jc w:val="both"/>
        <w:rPr>
          <w:rFonts w:eastAsia="Calibri"/>
        </w:rPr>
      </w:pPr>
    </w:p>
    <w:p w14:paraId="211D9EF6" w14:textId="77777777" w:rsidR="005A2C32" w:rsidRDefault="005A2C32" w:rsidP="005A2C32">
      <w:pPr>
        <w:spacing w:line="360" w:lineRule="auto"/>
        <w:jc w:val="both"/>
      </w:pPr>
    </w:p>
    <w:p w14:paraId="08681618" w14:textId="77777777" w:rsidR="005A2C32" w:rsidRDefault="005A2C32" w:rsidP="005A2C32">
      <w:pPr>
        <w:pStyle w:val="a3"/>
        <w:numPr>
          <w:ilvl w:val="0"/>
          <w:numId w:val="33"/>
        </w:numPr>
        <w:spacing w:after="0" w:line="240" w:lineRule="auto"/>
        <w:ind w:left="426" w:hanging="425"/>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Муниципальным органам управления образованием.</w:t>
      </w:r>
    </w:p>
    <w:p w14:paraId="6C9095AE" w14:textId="03EDEE7B" w:rsidR="00AB2503" w:rsidRPr="0021469A" w:rsidRDefault="00AB2503" w:rsidP="00AB2503">
      <w:pPr>
        <w:tabs>
          <w:tab w:val="left" w:pos="993"/>
        </w:tabs>
        <w:spacing w:after="200" w:line="276" w:lineRule="auto"/>
        <w:contextualSpacing/>
      </w:pPr>
      <w:r w:rsidRPr="0021469A">
        <w:lastRenderedPageBreak/>
        <w:t xml:space="preserve">Курсы повышения квалификации должны быть направлены не только </w:t>
      </w:r>
      <w:r>
        <w:t xml:space="preserve">на </w:t>
      </w:r>
      <w:r w:rsidRPr="0021469A">
        <w:t xml:space="preserve">методическую, но </w:t>
      </w:r>
      <w:r>
        <w:t>и предметную подготовку учителей</w:t>
      </w:r>
      <w:r w:rsidRPr="0021469A">
        <w:t xml:space="preserve"> (по сложным </w:t>
      </w:r>
      <w:r>
        <w:t>химическим</w:t>
      </w:r>
      <w:r w:rsidRPr="0021469A">
        <w:t xml:space="preserve"> темам). </w:t>
      </w:r>
      <w:r>
        <w:t>Для улучшения качества сдачи ОГЭ по химии</w:t>
      </w:r>
      <w:r w:rsidRPr="0021469A">
        <w:t xml:space="preserve"> в Республике Алтай необходимо усовершенствовать методическую систему преподавания</w:t>
      </w:r>
      <w:r>
        <w:t xml:space="preserve"> в 8-9 классах на основе дифференцированного и системно-деятельного подходов</w:t>
      </w:r>
      <w:r w:rsidRPr="0021469A">
        <w:t>.</w:t>
      </w:r>
    </w:p>
    <w:p w14:paraId="01CB2955" w14:textId="77777777" w:rsidR="00AB2503" w:rsidRPr="0021469A" w:rsidRDefault="00AB2503" w:rsidP="00AB2503">
      <w:pPr>
        <w:jc w:val="both"/>
      </w:pPr>
      <w:r w:rsidRPr="0021469A">
        <w:t xml:space="preserve">Организовать обсуждение результатов ОГЭ по </w:t>
      </w:r>
      <w:r>
        <w:t>химии</w:t>
      </w:r>
      <w:r w:rsidRPr="0021469A">
        <w:t xml:space="preserve"> в рамках </w:t>
      </w:r>
      <w:r>
        <w:t xml:space="preserve">муниципальных и школьных </w:t>
      </w:r>
      <w:r w:rsidRPr="0021469A">
        <w:t xml:space="preserve">методических объединений. </w:t>
      </w:r>
    </w:p>
    <w:p w14:paraId="1C244F38" w14:textId="5E7A338E" w:rsidR="005A2C32" w:rsidRDefault="005A2C32" w:rsidP="005A2C32">
      <w:pPr>
        <w:spacing w:line="360" w:lineRule="auto"/>
        <w:jc w:val="both"/>
        <w:rPr>
          <w:rFonts w:eastAsia="Calibri"/>
        </w:rPr>
      </w:pPr>
    </w:p>
    <w:p w14:paraId="37FFC92C" w14:textId="77777777" w:rsidR="005A2C32" w:rsidRDefault="005A2C32" w:rsidP="005A2C32">
      <w:pPr>
        <w:spacing w:line="360" w:lineRule="auto"/>
        <w:jc w:val="both"/>
      </w:pPr>
    </w:p>
    <w:p w14:paraId="6AD56ECE" w14:textId="77777777" w:rsidR="005A2C32" w:rsidRDefault="005A2C32" w:rsidP="005A2C32">
      <w:pPr>
        <w:pStyle w:val="a3"/>
        <w:numPr>
          <w:ilvl w:val="0"/>
          <w:numId w:val="33"/>
        </w:numPr>
        <w:spacing w:after="0" w:line="240" w:lineRule="auto"/>
        <w:ind w:left="426" w:hanging="425"/>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Прочие рекомендации.</w:t>
      </w:r>
    </w:p>
    <w:p w14:paraId="1908BC2A" w14:textId="77777777" w:rsidR="005A2C32" w:rsidRDefault="005A2C32" w:rsidP="005A2C32">
      <w:pPr>
        <w:spacing w:line="360" w:lineRule="auto"/>
        <w:jc w:val="both"/>
        <w:rPr>
          <w:rFonts w:eastAsia="Calibri"/>
        </w:rPr>
      </w:pPr>
      <w:r>
        <w:t>_______________________________________________________________________________________________________________________________________________________________________________________________________________________________________</w:t>
      </w:r>
    </w:p>
    <w:p w14:paraId="79267B45" w14:textId="77777777" w:rsidR="003602B9" w:rsidRPr="003602B9" w:rsidRDefault="003602B9" w:rsidP="003602B9">
      <w:pPr>
        <w:pStyle w:val="a3"/>
        <w:spacing w:after="0" w:line="240" w:lineRule="auto"/>
        <w:ind w:left="0"/>
        <w:jc w:val="both"/>
        <w:rPr>
          <w:rFonts w:ascii="Times New Roman" w:eastAsia="Times New Roman" w:hAnsi="Times New Roman"/>
          <w:b/>
          <w:sz w:val="24"/>
          <w:szCs w:val="24"/>
          <w:lang w:eastAsia="ru-RU"/>
        </w:rPr>
      </w:pPr>
    </w:p>
    <w:p w14:paraId="5453FC4D" w14:textId="01DD8987" w:rsidR="003602B9" w:rsidRPr="003602B9" w:rsidRDefault="003602B9" w:rsidP="003602B9">
      <w:pPr>
        <w:pStyle w:val="a3"/>
        <w:spacing w:after="0" w:line="240" w:lineRule="auto"/>
        <w:ind w:left="0"/>
        <w:jc w:val="both"/>
        <w:rPr>
          <w:rFonts w:ascii="Times New Roman" w:eastAsia="Times New Roman" w:hAnsi="Times New Roman"/>
          <w:b/>
          <w:sz w:val="24"/>
          <w:szCs w:val="24"/>
          <w:lang w:eastAsia="ru-RU"/>
        </w:rPr>
      </w:pPr>
      <w:r w:rsidRPr="003602B9">
        <w:rPr>
          <w:rFonts w:ascii="Times New Roman" w:eastAsia="Times New Roman" w:hAnsi="Times New Roman"/>
          <w:b/>
          <w:sz w:val="24"/>
          <w:szCs w:val="24"/>
          <w:lang w:eastAsia="ru-RU"/>
        </w:rPr>
        <w:t>2.</w:t>
      </w:r>
      <w:r w:rsidR="002F4079">
        <w:rPr>
          <w:rFonts w:ascii="Times New Roman" w:eastAsia="Times New Roman" w:hAnsi="Times New Roman"/>
          <w:b/>
          <w:sz w:val="24"/>
          <w:szCs w:val="24"/>
          <w:lang w:eastAsia="ru-RU"/>
        </w:rPr>
        <w:t>4</w:t>
      </w:r>
      <w:r w:rsidRPr="003602B9">
        <w:rPr>
          <w:rFonts w:ascii="Times New Roman" w:eastAsia="Times New Roman" w:hAnsi="Times New Roman"/>
          <w:b/>
          <w:sz w:val="24"/>
          <w:szCs w:val="24"/>
          <w:lang w:eastAsia="ru-RU"/>
        </w:rPr>
        <w:t xml:space="preserve">.2. </w:t>
      </w:r>
      <w:r w:rsidR="000D4034">
        <w:rPr>
          <w:rFonts w:ascii="Times New Roman" w:eastAsia="Times New Roman" w:hAnsi="Times New Roman"/>
          <w:b/>
          <w:sz w:val="24"/>
          <w:szCs w:val="24"/>
          <w:lang w:eastAsia="ru-RU"/>
        </w:rPr>
        <w:t>Р</w:t>
      </w:r>
      <w:r w:rsidRPr="003602B9">
        <w:rPr>
          <w:rFonts w:ascii="Times New Roman" w:eastAsia="Times New Roman" w:hAnsi="Times New Roman"/>
          <w:b/>
          <w:sz w:val="24"/>
          <w:szCs w:val="24"/>
          <w:lang w:eastAsia="ru-RU"/>
        </w:rPr>
        <w:t>екомендации</w:t>
      </w:r>
      <w:r w:rsidR="00643A8E" w:rsidRPr="003602B9">
        <w:rPr>
          <w:rFonts w:ascii="Times New Roman" w:eastAsia="Times New Roman" w:hAnsi="Times New Roman"/>
          <w:b/>
          <w:sz w:val="24"/>
          <w:szCs w:val="24"/>
          <w:lang w:eastAsia="ru-RU"/>
        </w:rPr>
        <w:t xml:space="preserve"> по организации дифференцированного обучения школьников с разным уровнем предметной подготовки </w:t>
      </w:r>
    </w:p>
    <w:p w14:paraId="35030817" w14:textId="77777777" w:rsidR="003602B9" w:rsidRPr="003602B9" w:rsidRDefault="003602B9" w:rsidP="003602B9">
      <w:pPr>
        <w:pStyle w:val="a3"/>
        <w:spacing w:after="0" w:line="240" w:lineRule="auto"/>
        <w:ind w:left="0"/>
        <w:jc w:val="both"/>
        <w:rPr>
          <w:rFonts w:ascii="Times New Roman" w:eastAsia="Times New Roman" w:hAnsi="Times New Roman"/>
          <w:b/>
          <w:sz w:val="24"/>
          <w:szCs w:val="24"/>
          <w:lang w:eastAsia="ru-RU"/>
        </w:rPr>
      </w:pPr>
    </w:p>
    <w:p w14:paraId="03611639" w14:textId="77777777" w:rsidR="005A2C32" w:rsidRDefault="005A2C32" w:rsidP="005A2C32">
      <w:pPr>
        <w:pStyle w:val="a3"/>
        <w:numPr>
          <w:ilvl w:val="0"/>
          <w:numId w:val="33"/>
        </w:numPr>
        <w:spacing w:after="0" w:line="240" w:lineRule="auto"/>
        <w:ind w:left="426" w:hanging="425"/>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Учителям, методическим объединениям учителей.</w:t>
      </w:r>
    </w:p>
    <w:p w14:paraId="281774D5" w14:textId="72A2C465" w:rsidR="00AB2503" w:rsidRDefault="00AB2503" w:rsidP="00AB2503">
      <w:pPr>
        <w:ind w:firstLine="426"/>
      </w:pPr>
      <w:r>
        <w:t xml:space="preserve">Безусловно, организация дифференцированного обучения требует больших затрат времени учителя. Однако улучшить качество подготовки обучающихся к сдаче ОГЭ без индивидуального подхода путем дифференциации заданий невозможно. Каждому учителю необходимо продумать систему дифференцированных заданий </w:t>
      </w:r>
      <w:r>
        <w:t>для закрепления</w:t>
      </w:r>
      <w:r>
        <w:t xml:space="preserve"> изучаемого или повторяемого материала, основываясь на содержании заданий ОГЭ. Необходима также разработка системы дифференцированных домашних заданий. При этом учитель может пользоваться различными банками заданий (например, сайт Решу ОГЭ).</w:t>
      </w:r>
    </w:p>
    <w:p w14:paraId="26E9E09A" w14:textId="77777777" w:rsidR="00AB2503" w:rsidRDefault="00AB2503" w:rsidP="00AB2503">
      <w:pPr>
        <w:ind w:firstLine="426"/>
      </w:pPr>
      <w:r>
        <w:t xml:space="preserve"> Обучающимся с низким уровнем предметной подготовки можно предлагать сначала задания базового уровня из первой части ОГЭ; затем задания повышенной сложности из первой части ОГЭ, постепенно вводя элементы второй части, и завершить полными заданиями второй части ОГЭ. </w:t>
      </w:r>
    </w:p>
    <w:p w14:paraId="755A49E3" w14:textId="77777777" w:rsidR="00AB2503" w:rsidRDefault="00AB2503" w:rsidP="00AB2503">
      <w:pPr>
        <w:ind w:firstLine="426"/>
      </w:pPr>
      <w:r>
        <w:t xml:space="preserve">Для обучающихся со средним уровнем предметной подготовки задания базового уровня из первой части ОГЭ могут быть предложены в качестве повторения и актуализации пройденного материала, а в основе предлагаемых к решению заданий должны стать сначала задания повышенной сложности из первой части ОГЭ. Затем также ввести элементы второй части, и завершить полными заданиями второй части ОГЭ. </w:t>
      </w:r>
    </w:p>
    <w:p w14:paraId="23D1706B" w14:textId="77777777" w:rsidR="00AB2503" w:rsidRDefault="00AB2503" w:rsidP="00AB2503">
      <w:pPr>
        <w:ind w:firstLine="426"/>
      </w:pPr>
      <w:r>
        <w:t xml:space="preserve">С обучающимися с высоким уровнем подготовки необходимо сосредоточиться на заданиях ОГЭ второй части. </w:t>
      </w:r>
    </w:p>
    <w:p w14:paraId="3E9E2E8C" w14:textId="6A9DA57D" w:rsidR="005A2C32" w:rsidRDefault="00AB2503" w:rsidP="00AB2503">
      <w:pPr>
        <w:ind w:firstLine="426"/>
        <w:rPr>
          <w:lang w:val="x-none"/>
        </w:rPr>
      </w:pPr>
      <w:r>
        <w:t>Также можно предлагать задания олимпиадного уровня. Также необходимо дифференцировать повторяемый или изучаемый теоретический материал.</w:t>
      </w:r>
    </w:p>
    <w:p w14:paraId="3CE2A771" w14:textId="77777777" w:rsidR="00AB2503" w:rsidRPr="00AB2503" w:rsidRDefault="00AB2503" w:rsidP="00AB2503">
      <w:pPr>
        <w:ind w:firstLine="426"/>
        <w:rPr>
          <w:lang w:val="x-none"/>
        </w:rPr>
      </w:pPr>
    </w:p>
    <w:p w14:paraId="3E8238AD" w14:textId="77777777" w:rsidR="005A2C32" w:rsidRDefault="005A2C32" w:rsidP="005A2C32">
      <w:pPr>
        <w:pStyle w:val="a3"/>
        <w:numPr>
          <w:ilvl w:val="0"/>
          <w:numId w:val="33"/>
        </w:numPr>
        <w:spacing w:after="0" w:line="240" w:lineRule="auto"/>
        <w:ind w:left="426" w:hanging="425"/>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Администрациям образовательных организаций:</w:t>
      </w:r>
    </w:p>
    <w:p w14:paraId="2F1A83AE" w14:textId="77777777" w:rsidR="00AB2503" w:rsidRDefault="00AB2503" w:rsidP="00AB2503">
      <w:pPr>
        <w:jc w:val="both"/>
      </w:pPr>
      <w:r>
        <w:t>Оказывать методическую помощь учителям в освоении дифференцированных подходов в обучении.</w:t>
      </w:r>
    </w:p>
    <w:p w14:paraId="24C51B9E" w14:textId="75C37E8E" w:rsidR="005A2C32" w:rsidRDefault="00AB2503" w:rsidP="00AB2503">
      <w:pPr>
        <w:jc w:val="both"/>
        <w:rPr>
          <w:rFonts w:eastAsia="Calibri"/>
        </w:rPr>
      </w:pPr>
      <w:r>
        <w:t>Организовывать на уровне ОО в течение года испытания для обучающихся по экзаменационным предметам в формате ОГЭ (сессии, зачёты и т.д.)</w:t>
      </w:r>
    </w:p>
    <w:p w14:paraId="38C13CEA" w14:textId="77777777" w:rsidR="005A2C32" w:rsidRDefault="005A2C32" w:rsidP="005A2C32">
      <w:pPr>
        <w:spacing w:line="360" w:lineRule="auto"/>
        <w:jc w:val="both"/>
      </w:pPr>
    </w:p>
    <w:p w14:paraId="684A9F8B" w14:textId="05D650F3" w:rsidR="005A2C32" w:rsidRDefault="005A2C32" w:rsidP="005A2C32">
      <w:pPr>
        <w:pStyle w:val="a3"/>
        <w:numPr>
          <w:ilvl w:val="0"/>
          <w:numId w:val="33"/>
        </w:numPr>
        <w:spacing w:after="0" w:line="240" w:lineRule="auto"/>
        <w:ind w:left="426" w:hanging="425"/>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Муниципальным органам управления образованием.</w:t>
      </w:r>
    </w:p>
    <w:p w14:paraId="09EC2C42" w14:textId="574045E7" w:rsidR="00AB2503" w:rsidRPr="00AB2503" w:rsidRDefault="00AB2503" w:rsidP="00AB2503">
      <w:pPr>
        <w:pStyle w:val="a3"/>
        <w:spacing w:after="0" w:line="240" w:lineRule="auto"/>
        <w:ind w:left="426"/>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Организовывать и проводить семинары, заседания, обмен опытом по дифференцированному обучению школьников с разным уровнем предметной подготовки.</w:t>
      </w:r>
    </w:p>
    <w:p w14:paraId="11D77CBA" w14:textId="46C7240D" w:rsidR="005A2C32" w:rsidRDefault="005A2C32" w:rsidP="005A2C32">
      <w:pPr>
        <w:spacing w:line="360" w:lineRule="auto"/>
        <w:jc w:val="both"/>
        <w:rPr>
          <w:rFonts w:eastAsia="Calibri"/>
        </w:rPr>
      </w:pPr>
    </w:p>
    <w:p w14:paraId="12D8AE42" w14:textId="77777777" w:rsidR="005A2C32" w:rsidRDefault="005A2C32" w:rsidP="005A2C32">
      <w:pPr>
        <w:spacing w:line="360" w:lineRule="auto"/>
        <w:jc w:val="both"/>
      </w:pPr>
    </w:p>
    <w:p w14:paraId="1DA1E6C8" w14:textId="77777777" w:rsidR="005A2C32" w:rsidRDefault="005A2C32" w:rsidP="005A2C32">
      <w:pPr>
        <w:pStyle w:val="a3"/>
        <w:numPr>
          <w:ilvl w:val="0"/>
          <w:numId w:val="33"/>
        </w:numPr>
        <w:spacing w:after="0" w:line="240" w:lineRule="auto"/>
        <w:ind w:left="426" w:hanging="425"/>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Прочие рекомендации.</w:t>
      </w:r>
    </w:p>
    <w:p w14:paraId="671F4119" w14:textId="77777777" w:rsidR="005A2C32" w:rsidRDefault="005A2C32" w:rsidP="005A2C32">
      <w:pPr>
        <w:spacing w:line="360" w:lineRule="auto"/>
        <w:jc w:val="both"/>
        <w:rPr>
          <w:rFonts w:eastAsia="Calibri"/>
        </w:rPr>
      </w:pPr>
      <w:r>
        <w:t>_______________________________________________________________________________________________________________________________________________________________________________________________________________________________________</w:t>
      </w:r>
    </w:p>
    <w:p w14:paraId="1A4C0C69" w14:textId="77777777" w:rsidR="003B63D9" w:rsidRDefault="003B63D9" w:rsidP="00164EBB">
      <w:pPr>
        <w:spacing w:line="360" w:lineRule="auto"/>
      </w:pPr>
    </w:p>
    <w:p w14:paraId="6656628F" w14:textId="22FB35CF" w:rsidR="00164EBB" w:rsidRDefault="00164EBB" w:rsidP="00164EBB">
      <w:pPr>
        <w:spacing w:line="360" w:lineRule="auto"/>
      </w:pPr>
      <w:r>
        <w:t>СОСТАВИТЕЛИ ОТЧЕТА по учебному предмету:</w:t>
      </w:r>
    </w:p>
    <w:p w14:paraId="1B0FF62C" w14:textId="0D12DAC0" w:rsidR="00164EBB" w:rsidRDefault="00164EBB" w:rsidP="00164EBB">
      <w:pPr>
        <w:jc w:val="both"/>
        <w:rPr>
          <w:i/>
          <w:iCs/>
        </w:rPr>
      </w:pPr>
      <w:r>
        <w:rPr>
          <w:i/>
          <w:iCs/>
        </w:rPr>
        <w:t>Ответственный специалист, выполнявший анализ результатов ОГЭ по учебному предмету</w:t>
      </w:r>
    </w:p>
    <w:p w14:paraId="4E63B0E1" w14:textId="77777777" w:rsidR="00164EBB" w:rsidRDefault="00164EBB" w:rsidP="00164EBB"/>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3"/>
        <w:gridCol w:w="6500"/>
      </w:tblGrid>
      <w:tr w:rsidR="00164EBB" w14:paraId="3548BEFB" w14:textId="77777777" w:rsidTr="0082776F">
        <w:trPr>
          <w:trHeight w:val="1589"/>
        </w:trPr>
        <w:tc>
          <w:tcPr>
            <w:tcW w:w="2743" w:type="dxa"/>
            <w:tcBorders>
              <w:top w:val="single" w:sz="4" w:space="0" w:color="auto"/>
              <w:left w:val="single" w:sz="4" w:space="0" w:color="auto"/>
              <w:bottom w:val="single" w:sz="4" w:space="0" w:color="auto"/>
              <w:right w:val="single" w:sz="4" w:space="0" w:color="auto"/>
            </w:tcBorders>
            <w:vAlign w:val="center"/>
            <w:hideMark/>
          </w:tcPr>
          <w:p w14:paraId="618578BC" w14:textId="77777777" w:rsidR="00164EBB" w:rsidRDefault="00164EBB">
            <w:r>
              <w:rPr>
                <w:i/>
                <w:iCs/>
              </w:rPr>
              <w:t>Фамилия, имя, отчество</w:t>
            </w:r>
          </w:p>
        </w:tc>
        <w:tc>
          <w:tcPr>
            <w:tcW w:w="6500" w:type="dxa"/>
            <w:tcBorders>
              <w:top w:val="single" w:sz="4" w:space="0" w:color="auto"/>
              <w:left w:val="single" w:sz="4" w:space="0" w:color="auto"/>
              <w:bottom w:val="single" w:sz="4" w:space="0" w:color="auto"/>
              <w:right w:val="single" w:sz="4" w:space="0" w:color="auto"/>
            </w:tcBorders>
            <w:vAlign w:val="center"/>
            <w:hideMark/>
          </w:tcPr>
          <w:p w14:paraId="5875ABB2" w14:textId="77777777" w:rsidR="00164EBB" w:rsidRDefault="00164EBB">
            <w:pPr>
              <w:jc w:val="both"/>
              <w:rPr>
                <w:i/>
                <w:iCs/>
              </w:rPr>
            </w:pPr>
            <w:r>
              <w:rPr>
                <w:i/>
                <w:iCs/>
              </w:rPr>
              <w:t>Место работы, должность, ученая степень, ученое звание, принадлежность специалиста (к региональным организациям развития образования, к региональным организациям повышения квалификации работников образования, к региональной ПК по учебному предмету, пр.)</w:t>
            </w:r>
          </w:p>
        </w:tc>
      </w:tr>
      <w:tr w:rsidR="00164EBB" w14:paraId="7892C40F" w14:textId="77777777" w:rsidTr="0082776F">
        <w:trPr>
          <w:trHeight w:val="327"/>
        </w:trPr>
        <w:tc>
          <w:tcPr>
            <w:tcW w:w="2743" w:type="dxa"/>
            <w:tcBorders>
              <w:top w:val="single" w:sz="4" w:space="0" w:color="auto"/>
              <w:left w:val="single" w:sz="4" w:space="0" w:color="auto"/>
              <w:bottom w:val="single" w:sz="4" w:space="0" w:color="auto"/>
              <w:right w:val="single" w:sz="4" w:space="0" w:color="auto"/>
            </w:tcBorders>
            <w:vAlign w:val="center"/>
            <w:hideMark/>
          </w:tcPr>
          <w:p w14:paraId="42D36B91" w14:textId="37E7ACFE" w:rsidR="00164EBB" w:rsidRDefault="00AB2503">
            <w:pPr>
              <w:rPr>
                <w:i/>
                <w:iCs/>
              </w:rPr>
            </w:pPr>
            <w:r>
              <w:rPr>
                <w:i/>
                <w:iCs/>
              </w:rPr>
              <w:t>Склярова Светлана Анатольевна</w:t>
            </w:r>
          </w:p>
        </w:tc>
        <w:tc>
          <w:tcPr>
            <w:tcW w:w="6500" w:type="dxa"/>
            <w:tcBorders>
              <w:top w:val="single" w:sz="4" w:space="0" w:color="auto"/>
              <w:left w:val="single" w:sz="4" w:space="0" w:color="auto"/>
              <w:bottom w:val="single" w:sz="4" w:space="0" w:color="auto"/>
              <w:right w:val="single" w:sz="4" w:space="0" w:color="auto"/>
            </w:tcBorders>
            <w:vAlign w:val="center"/>
            <w:hideMark/>
          </w:tcPr>
          <w:p w14:paraId="4DACA601" w14:textId="4782CB2C" w:rsidR="00164EBB" w:rsidRDefault="00AB2503">
            <w:pPr>
              <w:rPr>
                <w:i/>
                <w:iCs/>
              </w:rPr>
            </w:pPr>
            <w:r>
              <w:rPr>
                <w:i/>
                <w:iCs/>
              </w:rPr>
              <w:t>Учитель химии МБОУ «Лицей № 6 г. Горно-Алтайска</w:t>
            </w:r>
            <w:r w:rsidR="00C12FC4">
              <w:rPr>
                <w:i/>
                <w:iCs/>
              </w:rPr>
              <w:t>»</w:t>
            </w:r>
          </w:p>
          <w:p w14:paraId="60286D8E" w14:textId="77777777" w:rsidR="00C12FC4" w:rsidRDefault="00C12FC4">
            <w:pPr>
              <w:rPr>
                <w:i/>
                <w:iCs/>
              </w:rPr>
            </w:pPr>
            <w:r>
              <w:rPr>
                <w:i/>
                <w:iCs/>
              </w:rPr>
              <w:t>Заслуженный учитель РА</w:t>
            </w:r>
          </w:p>
          <w:p w14:paraId="43D25EFC" w14:textId="6CBCAD66" w:rsidR="00C12FC4" w:rsidRDefault="00F65CEB">
            <w:pPr>
              <w:rPr>
                <w:i/>
                <w:iCs/>
              </w:rPr>
            </w:pPr>
            <w:r>
              <w:rPr>
                <w:i/>
                <w:iCs/>
              </w:rPr>
              <w:t>Заместитель председателя</w:t>
            </w:r>
            <w:r w:rsidR="00C12FC4">
              <w:rPr>
                <w:i/>
                <w:iCs/>
              </w:rPr>
              <w:t xml:space="preserve"> </w:t>
            </w:r>
            <w:r w:rsidR="000D322F">
              <w:rPr>
                <w:i/>
                <w:iCs/>
              </w:rPr>
              <w:t>региональной ПК РА по</w:t>
            </w:r>
            <w:r w:rsidR="00C12FC4">
              <w:rPr>
                <w:i/>
                <w:iCs/>
              </w:rPr>
              <w:t xml:space="preserve"> химии</w:t>
            </w:r>
          </w:p>
        </w:tc>
      </w:tr>
    </w:tbl>
    <w:p w14:paraId="31785D79" w14:textId="77777777" w:rsidR="00164EBB" w:rsidRDefault="00164EBB" w:rsidP="00164EBB">
      <w:pPr>
        <w:jc w:val="both"/>
        <w:rPr>
          <w:i/>
          <w:iCs/>
        </w:rPr>
      </w:pPr>
    </w:p>
    <w:p w14:paraId="71A6C5B1" w14:textId="72853E77" w:rsidR="00164EBB" w:rsidRDefault="00164EBB" w:rsidP="00164EBB">
      <w:pPr>
        <w:jc w:val="both"/>
        <w:rPr>
          <w:i/>
          <w:iCs/>
        </w:rPr>
      </w:pPr>
      <w:r>
        <w:rPr>
          <w:i/>
          <w:iCs/>
        </w:rPr>
        <w:t>Специалисты, привлекаемые к анализу результатов ОГЭ по учебному предмету</w:t>
      </w:r>
    </w:p>
    <w:p w14:paraId="25FB163B" w14:textId="77777777" w:rsidR="00164EBB" w:rsidRDefault="00164EBB" w:rsidP="00164EBB"/>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6550"/>
      </w:tblGrid>
      <w:tr w:rsidR="00164EBB" w14:paraId="4E3FF974" w14:textId="77777777" w:rsidTr="0082776F">
        <w:trPr>
          <w:tblHeader/>
        </w:trPr>
        <w:tc>
          <w:tcPr>
            <w:tcW w:w="2693" w:type="dxa"/>
            <w:tcBorders>
              <w:top w:val="single" w:sz="4" w:space="0" w:color="auto"/>
              <w:left w:val="single" w:sz="4" w:space="0" w:color="auto"/>
              <w:bottom w:val="single" w:sz="4" w:space="0" w:color="auto"/>
              <w:right w:val="single" w:sz="4" w:space="0" w:color="auto"/>
            </w:tcBorders>
            <w:vAlign w:val="center"/>
            <w:hideMark/>
          </w:tcPr>
          <w:p w14:paraId="2C90A3E3" w14:textId="77777777" w:rsidR="00164EBB" w:rsidRDefault="00164EBB">
            <w:pPr>
              <w:rPr>
                <w:i/>
                <w:iCs/>
              </w:rPr>
            </w:pPr>
            <w:r>
              <w:rPr>
                <w:i/>
                <w:iCs/>
              </w:rPr>
              <w:t>Фамилия, имя, отчество</w:t>
            </w:r>
          </w:p>
        </w:tc>
        <w:tc>
          <w:tcPr>
            <w:tcW w:w="6550" w:type="dxa"/>
            <w:tcBorders>
              <w:top w:val="single" w:sz="4" w:space="0" w:color="auto"/>
              <w:left w:val="single" w:sz="4" w:space="0" w:color="auto"/>
              <w:bottom w:val="single" w:sz="4" w:space="0" w:color="auto"/>
              <w:right w:val="single" w:sz="4" w:space="0" w:color="auto"/>
            </w:tcBorders>
            <w:vAlign w:val="center"/>
            <w:hideMark/>
          </w:tcPr>
          <w:p w14:paraId="43EBF5C2" w14:textId="77777777" w:rsidR="00164EBB" w:rsidRDefault="00164EBB">
            <w:pPr>
              <w:jc w:val="both"/>
              <w:rPr>
                <w:i/>
                <w:iCs/>
              </w:rPr>
            </w:pPr>
            <w:r>
              <w:rPr>
                <w:i/>
                <w:iCs/>
              </w:rPr>
              <w:t>Место работы, должность, ученая степень, ученое звание, принадлежность специалиста (к региональным организациям развития образования, к региональным организациям повышения квалификации работников образования, к региональной ПК по учебному предмету, пр.)</w:t>
            </w:r>
          </w:p>
        </w:tc>
      </w:tr>
      <w:tr w:rsidR="00164EBB" w14:paraId="4AE1E708" w14:textId="77777777" w:rsidTr="0082776F">
        <w:trPr>
          <w:trHeight w:val="381"/>
        </w:trPr>
        <w:tc>
          <w:tcPr>
            <w:tcW w:w="2693" w:type="dxa"/>
            <w:tcBorders>
              <w:top w:val="single" w:sz="4" w:space="0" w:color="auto"/>
              <w:left w:val="single" w:sz="4" w:space="0" w:color="auto"/>
              <w:bottom w:val="single" w:sz="4" w:space="0" w:color="auto"/>
              <w:right w:val="single" w:sz="4" w:space="0" w:color="auto"/>
            </w:tcBorders>
            <w:vAlign w:val="center"/>
            <w:hideMark/>
          </w:tcPr>
          <w:p w14:paraId="0751B927" w14:textId="77777777" w:rsidR="00164EBB" w:rsidRDefault="00164EBB">
            <w:pPr>
              <w:rPr>
                <w:i/>
                <w:iCs/>
              </w:rPr>
            </w:pPr>
            <w:r>
              <w:rPr>
                <w:i/>
                <w:iCs/>
              </w:rPr>
              <w:t>…</w:t>
            </w:r>
          </w:p>
        </w:tc>
        <w:tc>
          <w:tcPr>
            <w:tcW w:w="6550" w:type="dxa"/>
            <w:tcBorders>
              <w:top w:val="single" w:sz="4" w:space="0" w:color="auto"/>
              <w:left w:val="single" w:sz="4" w:space="0" w:color="auto"/>
              <w:bottom w:val="single" w:sz="4" w:space="0" w:color="auto"/>
              <w:right w:val="single" w:sz="4" w:space="0" w:color="auto"/>
            </w:tcBorders>
            <w:vAlign w:val="center"/>
            <w:hideMark/>
          </w:tcPr>
          <w:p w14:paraId="6538B0C2" w14:textId="77777777" w:rsidR="00164EBB" w:rsidRDefault="00164EBB">
            <w:pPr>
              <w:rPr>
                <w:i/>
                <w:iCs/>
              </w:rPr>
            </w:pPr>
            <w:r>
              <w:rPr>
                <w:i/>
                <w:iCs/>
              </w:rPr>
              <w:t>…</w:t>
            </w:r>
          </w:p>
        </w:tc>
      </w:tr>
      <w:tr w:rsidR="00164EBB" w14:paraId="7B199E2D" w14:textId="77777777" w:rsidTr="0082776F">
        <w:trPr>
          <w:trHeight w:val="415"/>
        </w:trPr>
        <w:tc>
          <w:tcPr>
            <w:tcW w:w="2693" w:type="dxa"/>
            <w:tcBorders>
              <w:top w:val="single" w:sz="4" w:space="0" w:color="auto"/>
              <w:left w:val="single" w:sz="4" w:space="0" w:color="auto"/>
              <w:bottom w:val="single" w:sz="4" w:space="0" w:color="auto"/>
              <w:right w:val="single" w:sz="4" w:space="0" w:color="auto"/>
            </w:tcBorders>
            <w:vAlign w:val="center"/>
            <w:hideMark/>
          </w:tcPr>
          <w:p w14:paraId="5768EE9A" w14:textId="77777777" w:rsidR="00164EBB" w:rsidRDefault="00164EBB">
            <w:pPr>
              <w:rPr>
                <w:i/>
                <w:iCs/>
              </w:rPr>
            </w:pPr>
            <w:r>
              <w:rPr>
                <w:i/>
                <w:iCs/>
              </w:rPr>
              <w:t>…</w:t>
            </w:r>
          </w:p>
        </w:tc>
        <w:tc>
          <w:tcPr>
            <w:tcW w:w="6550" w:type="dxa"/>
            <w:tcBorders>
              <w:top w:val="single" w:sz="4" w:space="0" w:color="auto"/>
              <w:left w:val="single" w:sz="4" w:space="0" w:color="auto"/>
              <w:bottom w:val="single" w:sz="4" w:space="0" w:color="auto"/>
              <w:right w:val="single" w:sz="4" w:space="0" w:color="auto"/>
            </w:tcBorders>
            <w:vAlign w:val="center"/>
            <w:hideMark/>
          </w:tcPr>
          <w:p w14:paraId="6F967BD5" w14:textId="77777777" w:rsidR="00164EBB" w:rsidRDefault="00164EBB">
            <w:pPr>
              <w:rPr>
                <w:i/>
                <w:iCs/>
              </w:rPr>
            </w:pPr>
            <w:r>
              <w:rPr>
                <w:i/>
                <w:iCs/>
              </w:rPr>
              <w:t>…</w:t>
            </w:r>
          </w:p>
        </w:tc>
      </w:tr>
    </w:tbl>
    <w:p w14:paraId="20D611AC" w14:textId="77777777" w:rsidR="00164EBB" w:rsidRDefault="00164EBB" w:rsidP="00164EBB">
      <w:pPr>
        <w:rPr>
          <w:i/>
          <w:iCs/>
        </w:rPr>
      </w:pPr>
    </w:p>
    <w:p w14:paraId="4F70A78F" w14:textId="3713E859" w:rsidR="00164EBB" w:rsidRDefault="00164EBB" w:rsidP="00164EBB">
      <w:pPr>
        <w:rPr>
          <w:i/>
          <w:iCs/>
        </w:rPr>
      </w:pPr>
      <w:r>
        <w:rPr>
          <w:i/>
          <w:iCs/>
        </w:rPr>
        <w:t>Ответственный специалист в субъекте Российской Федерации по вопросам организации проведения анализа результатов ОГЭ по учебным предметам</w:t>
      </w:r>
    </w:p>
    <w:p w14:paraId="2FD8FC01" w14:textId="77777777" w:rsidR="00164EBB" w:rsidRDefault="00164EBB" w:rsidP="00164EBB">
      <w:pPr>
        <w:rPr>
          <w:sz w:val="28"/>
          <w:szCs w:val="28"/>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3"/>
        <w:gridCol w:w="6500"/>
      </w:tblGrid>
      <w:tr w:rsidR="00164EBB" w14:paraId="6D40527C" w14:textId="77777777" w:rsidTr="0082776F">
        <w:tc>
          <w:tcPr>
            <w:tcW w:w="2743" w:type="dxa"/>
            <w:tcBorders>
              <w:top w:val="single" w:sz="4" w:space="0" w:color="auto"/>
              <w:left w:val="single" w:sz="4" w:space="0" w:color="auto"/>
              <w:bottom w:val="single" w:sz="4" w:space="0" w:color="auto"/>
              <w:right w:val="single" w:sz="4" w:space="0" w:color="auto"/>
            </w:tcBorders>
            <w:vAlign w:val="center"/>
            <w:hideMark/>
          </w:tcPr>
          <w:p w14:paraId="32489126" w14:textId="77777777" w:rsidR="00164EBB" w:rsidRDefault="00164EBB">
            <w:pPr>
              <w:jc w:val="center"/>
              <w:rPr>
                <w:i/>
                <w:iCs/>
              </w:rPr>
            </w:pPr>
            <w:r>
              <w:rPr>
                <w:i/>
                <w:iCs/>
              </w:rPr>
              <w:t>Фамилия, имя, отчество</w:t>
            </w:r>
          </w:p>
        </w:tc>
        <w:tc>
          <w:tcPr>
            <w:tcW w:w="6500" w:type="dxa"/>
            <w:tcBorders>
              <w:top w:val="single" w:sz="4" w:space="0" w:color="auto"/>
              <w:left w:val="single" w:sz="4" w:space="0" w:color="auto"/>
              <w:bottom w:val="single" w:sz="4" w:space="0" w:color="auto"/>
              <w:right w:val="single" w:sz="4" w:space="0" w:color="auto"/>
            </w:tcBorders>
            <w:vAlign w:val="center"/>
            <w:hideMark/>
          </w:tcPr>
          <w:p w14:paraId="24F53007" w14:textId="77777777" w:rsidR="00164EBB" w:rsidRDefault="00164EBB">
            <w:pPr>
              <w:jc w:val="center"/>
              <w:rPr>
                <w:i/>
                <w:iCs/>
              </w:rPr>
            </w:pPr>
            <w:r>
              <w:rPr>
                <w:i/>
                <w:iCs/>
              </w:rPr>
              <w:t>Место работы, должность, ученая степень, ученое звание</w:t>
            </w:r>
          </w:p>
        </w:tc>
      </w:tr>
      <w:tr w:rsidR="00164EBB" w14:paraId="5B36F0B6" w14:textId="77777777" w:rsidTr="0082776F">
        <w:trPr>
          <w:trHeight w:val="385"/>
        </w:trPr>
        <w:tc>
          <w:tcPr>
            <w:tcW w:w="2743" w:type="dxa"/>
            <w:tcBorders>
              <w:top w:val="single" w:sz="4" w:space="0" w:color="auto"/>
              <w:left w:val="single" w:sz="4" w:space="0" w:color="auto"/>
              <w:bottom w:val="single" w:sz="4" w:space="0" w:color="auto"/>
              <w:right w:val="single" w:sz="4" w:space="0" w:color="auto"/>
            </w:tcBorders>
            <w:vAlign w:val="center"/>
            <w:hideMark/>
          </w:tcPr>
          <w:p w14:paraId="57A945FF" w14:textId="77777777" w:rsidR="00164EBB" w:rsidRDefault="00164EBB">
            <w:pPr>
              <w:rPr>
                <w:i/>
                <w:iCs/>
              </w:rPr>
            </w:pPr>
            <w:r>
              <w:rPr>
                <w:i/>
                <w:iCs/>
              </w:rPr>
              <w:t>…</w:t>
            </w:r>
          </w:p>
        </w:tc>
        <w:tc>
          <w:tcPr>
            <w:tcW w:w="6500" w:type="dxa"/>
            <w:tcBorders>
              <w:top w:val="single" w:sz="4" w:space="0" w:color="auto"/>
              <w:left w:val="single" w:sz="4" w:space="0" w:color="auto"/>
              <w:bottom w:val="single" w:sz="4" w:space="0" w:color="auto"/>
              <w:right w:val="single" w:sz="4" w:space="0" w:color="auto"/>
            </w:tcBorders>
            <w:vAlign w:val="center"/>
            <w:hideMark/>
          </w:tcPr>
          <w:p w14:paraId="13EF37A8" w14:textId="77777777" w:rsidR="00164EBB" w:rsidRDefault="00164EBB">
            <w:pPr>
              <w:rPr>
                <w:i/>
                <w:iCs/>
              </w:rPr>
            </w:pPr>
            <w:r>
              <w:rPr>
                <w:i/>
                <w:iCs/>
              </w:rPr>
              <w:t>…</w:t>
            </w:r>
          </w:p>
        </w:tc>
      </w:tr>
    </w:tbl>
    <w:p w14:paraId="3B8A3114" w14:textId="77777777" w:rsidR="00290F80" w:rsidRPr="00903AC5" w:rsidRDefault="00290F80" w:rsidP="0082776F">
      <w:pPr>
        <w:spacing w:line="360" w:lineRule="auto"/>
        <w:rPr>
          <w:sz w:val="6"/>
          <w:szCs w:val="28"/>
        </w:rPr>
      </w:pPr>
    </w:p>
    <w:sectPr w:rsidR="00290F80" w:rsidRPr="00903AC5" w:rsidSect="0082776F">
      <w:headerReference w:type="default" r:id="rId9"/>
      <w:footerReference w:type="default" r:id="rId10"/>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79F0D" w14:textId="77777777" w:rsidR="004142D5" w:rsidRDefault="004142D5" w:rsidP="005060D9">
      <w:r>
        <w:separator/>
      </w:r>
    </w:p>
  </w:endnote>
  <w:endnote w:type="continuationSeparator" w:id="0">
    <w:p w14:paraId="24E6AAC7" w14:textId="77777777" w:rsidR="004142D5" w:rsidRDefault="004142D5" w:rsidP="0050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6691"/>
      <w:docPartObj>
        <w:docPartGallery w:val="Page Numbers (Bottom of Page)"/>
        <w:docPartUnique/>
      </w:docPartObj>
    </w:sdtPr>
    <w:sdtContent>
      <w:p w14:paraId="1530E0E3" w14:textId="755F6607" w:rsidR="00606C78" w:rsidRDefault="00606C78" w:rsidP="002133CF">
        <w:pPr>
          <w:pStyle w:val="aa"/>
          <w:jc w:val="right"/>
        </w:pPr>
        <w:r>
          <w:fldChar w:fldCharType="begin"/>
        </w:r>
        <w:r>
          <w:instrText xml:space="preserve"> PAGE   \* MERGEFORMAT </w:instrText>
        </w:r>
        <w:r>
          <w:fldChar w:fldCharType="separate"/>
        </w:r>
        <w:r w:rsidR="0023452C">
          <w:rPr>
            <w:noProof/>
          </w:rPr>
          <w:t>25</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78F83" w14:textId="77777777" w:rsidR="004142D5" w:rsidRDefault="004142D5" w:rsidP="005060D9">
      <w:r>
        <w:separator/>
      </w:r>
    </w:p>
  </w:footnote>
  <w:footnote w:type="continuationSeparator" w:id="0">
    <w:p w14:paraId="4415FB0A" w14:textId="77777777" w:rsidR="004142D5" w:rsidRDefault="004142D5" w:rsidP="005060D9">
      <w:r>
        <w:continuationSeparator/>
      </w:r>
    </w:p>
  </w:footnote>
  <w:footnote w:id="1">
    <w:p w14:paraId="44FCE5E3" w14:textId="31BFABBF" w:rsidR="00606C78" w:rsidRPr="00945BAA" w:rsidRDefault="00606C78" w:rsidP="00945BAA">
      <w:pPr>
        <w:pStyle w:val="a4"/>
        <w:jc w:val="both"/>
        <w:rPr>
          <w:rFonts w:ascii="Times New Roman" w:hAnsi="Times New Roman"/>
        </w:rPr>
      </w:pPr>
      <w:r w:rsidRPr="00945BAA">
        <w:rPr>
          <w:rStyle w:val="a6"/>
          <w:rFonts w:ascii="Times New Roman" w:hAnsi="Times New Roman"/>
        </w:rPr>
        <w:footnoteRef/>
      </w:r>
      <w:r w:rsidRPr="00945BAA">
        <w:rPr>
          <w:rFonts w:ascii="Times New Roman" w:hAnsi="Times New Roman"/>
        </w:rPr>
        <w:t xml:space="preserve"> Перечень категорий ОО может быть уточнен / дополнен с учетом специфики региональной системы образования</w:t>
      </w:r>
    </w:p>
  </w:footnote>
  <w:footnote w:id="2">
    <w:p w14:paraId="1ACC20A9" w14:textId="77777777" w:rsidR="00606C78" w:rsidRPr="00903AC5" w:rsidRDefault="00606C78">
      <w:pPr>
        <w:pStyle w:val="a4"/>
        <w:rPr>
          <w:rFonts w:ascii="Times New Roman" w:hAnsi="Times New Roman"/>
        </w:rPr>
      </w:pPr>
      <w:r>
        <w:rPr>
          <w:rStyle w:val="a6"/>
        </w:rPr>
        <w:footnoteRef/>
      </w:r>
      <w:r>
        <w:t xml:space="preserve"> </w:t>
      </w:r>
      <w:r w:rsidRPr="00903AC5">
        <w:rPr>
          <w:rFonts w:ascii="Times New Roman" w:hAnsi="Times New Roman"/>
        </w:rPr>
        <w:t>Указывается</w:t>
      </w:r>
      <w:r>
        <w:rPr>
          <w:rFonts w:ascii="Times New Roman" w:hAnsi="Times New Roman"/>
        </w:rPr>
        <w:t xml:space="preserve"> доля</w:t>
      </w:r>
      <w:r w:rsidRPr="00903AC5">
        <w:rPr>
          <w:rFonts w:ascii="Times New Roman" w:hAnsi="Times New Roman"/>
        </w:rPr>
        <w:t xml:space="preserve"> обучающихся от общего числа участников по предмету</w:t>
      </w:r>
      <w:r>
        <w:rPr>
          <w:rFonts w:ascii="Times New Roman" w:hAnsi="Times New Roman"/>
        </w:rPr>
        <w:t>.</w:t>
      </w:r>
    </w:p>
  </w:footnote>
  <w:footnote w:id="3">
    <w:p w14:paraId="3A4070C3" w14:textId="04EE2D45" w:rsidR="00606C78" w:rsidRPr="007A5716" w:rsidRDefault="00606C78" w:rsidP="007A5716">
      <w:pPr>
        <w:pStyle w:val="a3"/>
        <w:spacing w:after="120" w:line="240" w:lineRule="auto"/>
        <w:ind w:left="0"/>
        <w:jc w:val="both"/>
        <w:rPr>
          <w:rFonts w:ascii="Times New Roman" w:hAnsi="Times New Roman"/>
        </w:rPr>
      </w:pPr>
      <w:r w:rsidRPr="007A5716">
        <w:rPr>
          <w:rStyle w:val="a6"/>
          <w:rFonts w:ascii="Times New Roman" w:hAnsi="Times New Roman"/>
          <w:sz w:val="20"/>
          <w:szCs w:val="20"/>
        </w:rPr>
        <w:footnoteRef/>
      </w:r>
      <w:r w:rsidRPr="007A5716">
        <w:rPr>
          <w:rFonts w:ascii="Times New Roman" w:hAnsi="Times New Roman"/>
          <w:sz w:val="20"/>
          <w:szCs w:val="20"/>
        </w:rPr>
        <w:t xml:space="preserve"> </w:t>
      </w:r>
      <w:r w:rsidRPr="007A5716">
        <w:rPr>
          <w:rFonts w:ascii="Times New Roman" w:eastAsia="Times New Roman" w:hAnsi="Times New Roman"/>
          <w:sz w:val="20"/>
          <w:szCs w:val="20"/>
        </w:rPr>
        <w:t>Рекомендуется проводить анализ в случае, если количество участников в этом ОО достаточное для получения статистически достоверных результатов для сравнения</w:t>
      </w:r>
      <w:r w:rsidRPr="007A5716">
        <w:rPr>
          <w:rFonts w:ascii="Times New Roman" w:eastAsia="Times New Roman" w:hAnsi="Times New Roman"/>
          <w:sz w:val="20"/>
          <w:szCs w:val="20"/>
          <w:lang w:eastAsia="ru-RU"/>
        </w:rPr>
        <w:t>.</w:t>
      </w:r>
    </w:p>
  </w:footnote>
  <w:footnote w:id="4">
    <w:p w14:paraId="5532C41A" w14:textId="7FA36DAD" w:rsidR="00606C78" w:rsidRPr="00D6675C" w:rsidRDefault="00606C78" w:rsidP="00406E15">
      <w:pPr>
        <w:pStyle w:val="a4"/>
        <w:jc w:val="both"/>
        <w:rPr>
          <w:rFonts w:ascii="Times New Roman" w:hAnsi="Times New Roman"/>
        </w:rPr>
      </w:pPr>
      <w:r w:rsidRPr="00A61E60">
        <w:rPr>
          <w:rStyle w:val="a6"/>
        </w:rPr>
        <w:footnoteRef/>
      </w:r>
      <w:r w:rsidRPr="00A61E60">
        <w:t xml:space="preserve"> </w:t>
      </w:r>
      <w:r w:rsidRPr="002178E5">
        <w:rPr>
          <w:rFonts w:ascii="Times New Roman" w:hAnsi="Times New Roman"/>
        </w:rPr>
        <w:t xml:space="preserve">Вычисляется по формуле </w:t>
      </w:r>
      <m:oMath>
        <m:r>
          <w:rPr>
            <w:rFonts w:ascii="Cambria Math" w:hAnsi="Cambria Math"/>
          </w:rPr>
          <m:t>p=</m:t>
        </m:r>
        <m:f>
          <m:fPr>
            <m:ctrlPr>
              <w:rPr>
                <w:rFonts w:ascii="Cambria Math" w:hAnsi="Cambria Math"/>
                <w:i/>
              </w:rPr>
            </m:ctrlPr>
          </m:fPr>
          <m:num>
            <m:r>
              <w:rPr>
                <w:rFonts w:ascii="Cambria Math" w:hAnsi="Cambria Math"/>
              </w:rPr>
              <m:t>N</m:t>
            </m:r>
          </m:num>
          <m:den>
            <m:r>
              <w:rPr>
                <w:rFonts w:ascii="Cambria Math" w:hAnsi="Cambria Math"/>
              </w:rPr>
              <m:t>nm</m:t>
            </m:r>
          </m:den>
        </m:f>
        <m:r>
          <w:rPr>
            <w:rFonts w:ascii="Cambria Math" w:hAnsi="Cambria Math"/>
          </w:rPr>
          <m:t>∙100%</m:t>
        </m:r>
      </m:oMath>
      <w:r w:rsidRPr="002178E5">
        <w:rPr>
          <w:rFonts w:ascii="Times New Roman" w:hAnsi="Times New Roman"/>
        </w:rPr>
        <w:t xml:space="preserve">, где </w:t>
      </w:r>
      <w:r w:rsidRPr="002178E5">
        <w:rPr>
          <w:rFonts w:ascii="Times New Roman" w:hAnsi="Times New Roman"/>
          <w:lang w:val="en-US"/>
        </w:rPr>
        <w:t>N</w:t>
      </w:r>
      <w:r w:rsidRPr="002178E5">
        <w:rPr>
          <w:rFonts w:ascii="Times New Roman" w:hAnsi="Times New Roman"/>
        </w:rPr>
        <w:t xml:space="preserve"> – сумма первичных баллов, полученных всеми участниками группы за выполнение задания, </w:t>
      </w:r>
      <w:r w:rsidRPr="002178E5">
        <w:rPr>
          <w:rFonts w:ascii="Times New Roman" w:hAnsi="Times New Roman"/>
          <w:lang w:val="en-US"/>
        </w:rPr>
        <w:t>n</w:t>
      </w:r>
      <w:r w:rsidRPr="002178E5">
        <w:rPr>
          <w:rFonts w:ascii="Times New Roman" w:hAnsi="Times New Roman"/>
        </w:rPr>
        <w:t xml:space="preserve"> – количество участников в группе, </w:t>
      </w:r>
      <w:r w:rsidRPr="002178E5">
        <w:rPr>
          <w:rFonts w:ascii="Times New Roman" w:hAnsi="Times New Roman"/>
          <w:lang w:val="en-US"/>
        </w:rPr>
        <w:t>m</w:t>
      </w:r>
      <w:r w:rsidRPr="002178E5">
        <w:rPr>
          <w:rFonts w:ascii="Times New Roman" w:hAnsi="Times New Roman"/>
        </w:rPr>
        <w:t xml:space="preserve"> – максимальный первичный балл за задание</w:t>
      </w:r>
      <w:r w:rsidRPr="00D6675C">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7E8D6" w14:textId="77777777" w:rsidR="00606C78" w:rsidRDefault="00606C78">
    <w:pPr>
      <w:pStyle w:val="ae"/>
      <w:jc w:val="center"/>
    </w:pPr>
  </w:p>
  <w:p w14:paraId="2EAC3F6C" w14:textId="77777777" w:rsidR="00606C78" w:rsidRDefault="00606C78">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3F81"/>
    <w:multiLevelType w:val="hybridMultilevel"/>
    <w:tmpl w:val="C4CC7A86"/>
    <w:lvl w:ilvl="0" w:tplc="E37A449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84562D8"/>
    <w:multiLevelType w:val="hybridMultilevel"/>
    <w:tmpl w:val="096264F8"/>
    <w:lvl w:ilvl="0" w:tplc="ECB6C78C">
      <w:start w:val="1"/>
      <w:numFmt w:val="upperRoman"/>
      <w:lvlText w:val="Раздел %1."/>
      <w:lvlJc w:val="right"/>
      <w:pPr>
        <w:tabs>
          <w:tab w:val="num" w:pos="644"/>
        </w:tabs>
        <w:ind w:left="644" w:hanging="360"/>
      </w:pPr>
      <w:rPr>
        <w:rFonts w:hint="default"/>
        <w:b/>
        <w:i w:val="0"/>
      </w:rPr>
    </w:lvl>
    <w:lvl w:ilvl="1" w:tplc="C9B0012A">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2" w15:restartNumberingAfterBreak="0">
    <w:nsid w:val="08BC386F"/>
    <w:multiLevelType w:val="hybridMultilevel"/>
    <w:tmpl w:val="BBDA0AF6"/>
    <w:lvl w:ilvl="0" w:tplc="C888C632">
      <w:start w:val="1"/>
      <w:numFmt w:val="russianUpper"/>
      <w:lvlText w:val="%1)"/>
      <w:lvlJc w:val="left"/>
      <w:pPr>
        <w:ind w:left="892" w:hanging="360"/>
      </w:pPr>
      <w:rPr>
        <w:rFonts w:hint="default"/>
        <w:b w:val="0"/>
      </w:rPr>
    </w:lvl>
    <w:lvl w:ilvl="1" w:tplc="04190019" w:tentative="1">
      <w:start w:val="1"/>
      <w:numFmt w:val="lowerLetter"/>
      <w:lvlText w:val="%2."/>
      <w:lvlJc w:val="left"/>
      <w:pPr>
        <w:ind w:left="1612" w:hanging="360"/>
      </w:pPr>
    </w:lvl>
    <w:lvl w:ilvl="2" w:tplc="0419001B" w:tentative="1">
      <w:start w:val="1"/>
      <w:numFmt w:val="lowerRoman"/>
      <w:lvlText w:val="%3."/>
      <w:lvlJc w:val="right"/>
      <w:pPr>
        <w:ind w:left="2332" w:hanging="180"/>
      </w:pPr>
    </w:lvl>
    <w:lvl w:ilvl="3" w:tplc="0419000F" w:tentative="1">
      <w:start w:val="1"/>
      <w:numFmt w:val="decimal"/>
      <w:lvlText w:val="%4."/>
      <w:lvlJc w:val="left"/>
      <w:pPr>
        <w:ind w:left="3052" w:hanging="360"/>
      </w:pPr>
    </w:lvl>
    <w:lvl w:ilvl="4" w:tplc="04190019" w:tentative="1">
      <w:start w:val="1"/>
      <w:numFmt w:val="lowerLetter"/>
      <w:lvlText w:val="%5."/>
      <w:lvlJc w:val="left"/>
      <w:pPr>
        <w:ind w:left="3772" w:hanging="360"/>
      </w:pPr>
    </w:lvl>
    <w:lvl w:ilvl="5" w:tplc="0419001B" w:tentative="1">
      <w:start w:val="1"/>
      <w:numFmt w:val="lowerRoman"/>
      <w:lvlText w:val="%6."/>
      <w:lvlJc w:val="right"/>
      <w:pPr>
        <w:ind w:left="4492" w:hanging="180"/>
      </w:pPr>
    </w:lvl>
    <w:lvl w:ilvl="6" w:tplc="0419000F" w:tentative="1">
      <w:start w:val="1"/>
      <w:numFmt w:val="decimal"/>
      <w:lvlText w:val="%7."/>
      <w:lvlJc w:val="left"/>
      <w:pPr>
        <w:ind w:left="5212" w:hanging="360"/>
      </w:pPr>
    </w:lvl>
    <w:lvl w:ilvl="7" w:tplc="04190019" w:tentative="1">
      <w:start w:val="1"/>
      <w:numFmt w:val="lowerLetter"/>
      <w:lvlText w:val="%8."/>
      <w:lvlJc w:val="left"/>
      <w:pPr>
        <w:ind w:left="5932" w:hanging="360"/>
      </w:pPr>
    </w:lvl>
    <w:lvl w:ilvl="8" w:tplc="0419001B" w:tentative="1">
      <w:start w:val="1"/>
      <w:numFmt w:val="lowerRoman"/>
      <w:lvlText w:val="%9."/>
      <w:lvlJc w:val="right"/>
      <w:pPr>
        <w:ind w:left="6652" w:hanging="180"/>
      </w:pPr>
    </w:lvl>
  </w:abstractNum>
  <w:abstractNum w:abstractNumId="3" w15:restartNumberingAfterBreak="0">
    <w:nsid w:val="0D2455D2"/>
    <w:multiLevelType w:val="hybridMultilevel"/>
    <w:tmpl w:val="489C1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584ABB"/>
    <w:multiLevelType w:val="hybridMultilevel"/>
    <w:tmpl w:val="75662D9A"/>
    <w:lvl w:ilvl="0" w:tplc="04190003">
      <w:start w:val="1"/>
      <w:numFmt w:val="bullet"/>
      <w:lvlText w:val="o"/>
      <w:lvlJc w:val="left"/>
      <w:pPr>
        <w:ind w:left="1070"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FC36541"/>
    <w:multiLevelType w:val="hybridMultilevel"/>
    <w:tmpl w:val="88BAE2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3346120"/>
    <w:multiLevelType w:val="hybridMultilevel"/>
    <w:tmpl w:val="A0101418"/>
    <w:lvl w:ilvl="0" w:tplc="04190003">
      <w:start w:val="1"/>
      <w:numFmt w:val="bullet"/>
      <w:lvlText w:val="o"/>
      <w:lvlJc w:val="left"/>
      <w:pPr>
        <w:ind w:left="2181" w:hanging="360"/>
      </w:pPr>
      <w:rPr>
        <w:rFonts w:ascii="Courier New" w:hAnsi="Courier New" w:cs="Courier New" w:hint="default"/>
      </w:rPr>
    </w:lvl>
    <w:lvl w:ilvl="1" w:tplc="04190003" w:tentative="1">
      <w:start w:val="1"/>
      <w:numFmt w:val="bullet"/>
      <w:lvlText w:val="o"/>
      <w:lvlJc w:val="left"/>
      <w:pPr>
        <w:ind w:left="2901" w:hanging="360"/>
      </w:pPr>
      <w:rPr>
        <w:rFonts w:ascii="Courier New" w:hAnsi="Courier New" w:cs="Courier New" w:hint="default"/>
      </w:rPr>
    </w:lvl>
    <w:lvl w:ilvl="2" w:tplc="04190005" w:tentative="1">
      <w:start w:val="1"/>
      <w:numFmt w:val="bullet"/>
      <w:lvlText w:val=""/>
      <w:lvlJc w:val="left"/>
      <w:pPr>
        <w:ind w:left="3621" w:hanging="360"/>
      </w:pPr>
      <w:rPr>
        <w:rFonts w:ascii="Wingdings" w:hAnsi="Wingdings" w:hint="default"/>
      </w:rPr>
    </w:lvl>
    <w:lvl w:ilvl="3" w:tplc="04190001" w:tentative="1">
      <w:start w:val="1"/>
      <w:numFmt w:val="bullet"/>
      <w:lvlText w:val=""/>
      <w:lvlJc w:val="left"/>
      <w:pPr>
        <w:ind w:left="4341" w:hanging="360"/>
      </w:pPr>
      <w:rPr>
        <w:rFonts w:ascii="Symbol" w:hAnsi="Symbol" w:hint="default"/>
      </w:rPr>
    </w:lvl>
    <w:lvl w:ilvl="4" w:tplc="04190003" w:tentative="1">
      <w:start w:val="1"/>
      <w:numFmt w:val="bullet"/>
      <w:lvlText w:val="o"/>
      <w:lvlJc w:val="left"/>
      <w:pPr>
        <w:ind w:left="5061" w:hanging="360"/>
      </w:pPr>
      <w:rPr>
        <w:rFonts w:ascii="Courier New" w:hAnsi="Courier New" w:cs="Courier New" w:hint="default"/>
      </w:rPr>
    </w:lvl>
    <w:lvl w:ilvl="5" w:tplc="04190005" w:tentative="1">
      <w:start w:val="1"/>
      <w:numFmt w:val="bullet"/>
      <w:lvlText w:val=""/>
      <w:lvlJc w:val="left"/>
      <w:pPr>
        <w:ind w:left="5781" w:hanging="360"/>
      </w:pPr>
      <w:rPr>
        <w:rFonts w:ascii="Wingdings" w:hAnsi="Wingdings" w:hint="default"/>
      </w:rPr>
    </w:lvl>
    <w:lvl w:ilvl="6" w:tplc="04190001" w:tentative="1">
      <w:start w:val="1"/>
      <w:numFmt w:val="bullet"/>
      <w:lvlText w:val=""/>
      <w:lvlJc w:val="left"/>
      <w:pPr>
        <w:ind w:left="6501" w:hanging="360"/>
      </w:pPr>
      <w:rPr>
        <w:rFonts w:ascii="Symbol" w:hAnsi="Symbol" w:hint="default"/>
      </w:rPr>
    </w:lvl>
    <w:lvl w:ilvl="7" w:tplc="04190003" w:tentative="1">
      <w:start w:val="1"/>
      <w:numFmt w:val="bullet"/>
      <w:lvlText w:val="o"/>
      <w:lvlJc w:val="left"/>
      <w:pPr>
        <w:ind w:left="7221" w:hanging="360"/>
      </w:pPr>
      <w:rPr>
        <w:rFonts w:ascii="Courier New" w:hAnsi="Courier New" w:cs="Courier New" w:hint="default"/>
      </w:rPr>
    </w:lvl>
    <w:lvl w:ilvl="8" w:tplc="04190005" w:tentative="1">
      <w:start w:val="1"/>
      <w:numFmt w:val="bullet"/>
      <w:lvlText w:val=""/>
      <w:lvlJc w:val="left"/>
      <w:pPr>
        <w:ind w:left="7941" w:hanging="360"/>
      </w:pPr>
      <w:rPr>
        <w:rFonts w:ascii="Wingdings" w:hAnsi="Wingdings" w:hint="default"/>
      </w:rPr>
    </w:lvl>
  </w:abstractNum>
  <w:abstractNum w:abstractNumId="7" w15:restartNumberingAfterBreak="0">
    <w:nsid w:val="1B110E6F"/>
    <w:multiLevelType w:val="hybridMultilevel"/>
    <w:tmpl w:val="D054D650"/>
    <w:lvl w:ilvl="0" w:tplc="70B417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987C01"/>
    <w:multiLevelType w:val="hybridMultilevel"/>
    <w:tmpl w:val="47FCF4C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5C1E44"/>
    <w:multiLevelType w:val="hybridMultilevel"/>
    <w:tmpl w:val="BE789F26"/>
    <w:lvl w:ilvl="0" w:tplc="04190011">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C2698D"/>
    <w:multiLevelType w:val="hybridMultilevel"/>
    <w:tmpl w:val="5B0C4A80"/>
    <w:lvl w:ilvl="0" w:tplc="932EF6AC">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751BE8"/>
    <w:multiLevelType w:val="hybridMultilevel"/>
    <w:tmpl w:val="7C10FA6E"/>
    <w:lvl w:ilvl="0" w:tplc="E9FAD60C">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15:restartNumberingAfterBreak="0">
    <w:nsid w:val="2A7A4E5D"/>
    <w:multiLevelType w:val="hybridMultilevel"/>
    <w:tmpl w:val="35BCFC28"/>
    <w:lvl w:ilvl="0" w:tplc="04190011">
      <w:start w:val="1"/>
      <w:numFmt w:val="decimal"/>
      <w:lvlText w:val="%1)"/>
      <w:lvlJc w:val="left"/>
      <w:pPr>
        <w:tabs>
          <w:tab w:val="num" w:pos="720"/>
        </w:tabs>
        <w:ind w:left="720" w:hanging="360"/>
      </w:pPr>
      <w:rPr>
        <w:rFonts w:hint="default"/>
        <w:b w:val="0"/>
        <w:i w:val="0"/>
      </w:rPr>
    </w:lvl>
    <w:lvl w:ilvl="1" w:tplc="04190001">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13" w15:restartNumberingAfterBreak="0">
    <w:nsid w:val="2ACD2C64"/>
    <w:multiLevelType w:val="hybridMultilevel"/>
    <w:tmpl w:val="2C0E8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8E579F"/>
    <w:multiLevelType w:val="hybridMultilevel"/>
    <w:tmpl w:val="6E9CC90A"/>
    <w:lvl w:ilvl="0" w:tplc="E42C16F4">
      <w:start w:val="1"/>
      <w:numFmt w:val="decimal"/>
      <w:lvlText w:val="%1."/>
      <w:lvlJc w:val="center"/>
      <w:pPr>
        <w:ind w:left="895" w:hanging="360"/>
      </w:pPr>
      <w:rPr>
        <w:rFonts w:hint="default"/>
      </w:r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15" w15:restartNumberingAfterBreak="0">
    <w:nsid w:val="31D622FE"/>
    <w:multiLevelType w:val="multilevel"/>
    <w:tmpl w:val="4C467F6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40C7A4C"/>
    <w:multiLevelType w:val="hybridMultilevel"/>
    <w:tmpl w:val="B2AAD8E4"/>
    <w:lvl w:ilvl="0" w:tplc="7610C7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41336C"/>
    <w:multiLevelType w:val="hybridMultilevel"/>
    <w:tmpl w:val="0D141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F1712F"/>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88920F2"/>
    <w:multiLevelType w:val="hybridMultilevel"/>
    <w:tmpl w:val="ACF82FA0"/>
    <w:lvl w:ilvl="0" w:tplc="8E6A196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D745C7E"/>
    <w:multiLevelType w:val="hybridMultilevel"/>
    <w:tmpl w:val="DE1EB9D2"/>
    <w:lvl w:ilvl="0" w:tplc="FFFFFFFF">
      <w:start w:val="1"/>
      <w:numFmt w:val="decimal"/>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F684B14"/>
    <w:multiLevelType w:val="hybridMultilevel"/>
    <w:tmpl w:val="EAA0C042"/>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03F6307"/>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D42F3B"/>
    <w:multiLevelType w:val="hybridMultilevel"/>
    <w:tmpl w:val="875C43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444B2102"/>
    <w:multiLevelType w:val="hybridMultilevel"/>
    <w:tmpl w:val="193EB986"/>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9061CCA"/>
    <w:multiLevelType w:val="hybridMultilevel"/>
    <w:tmpl w:val="0D141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3F662C"/>
    <w:multiLevelType w:val="hybridMultilevel"/>
    <w:tmpl w:val="DE1EB9D2"/>
    <w:lvl w:ilvl="0" w:tplc="379E0D7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746294"/>
    <w:multiLevelType w:val="multilevel"/>
    <w:tmpl w:val="37F2BAF4"/>
    <w:lvl w:ilvl="0">
      <w:start w:val="1"/>
      <w:numFmt w:val="decimal"/>
      <w:lvlText w:val="%1."/>
      <w:lvlJc w:val="left"/>
      <w:pPr>
        <w:ind w:left="720" w:hanging="360"/>
      </w:pPr>
    </w:lvl>
    <w:lvl w:ilvl="1">
      <w:start w:val="6"/>
      <w:numFmt w:val="decimal"/>
      <w:isLgl/>
      <w:lvlText w:val="%1.%2"/>
      <w:lvlJc w:val="left"/>
      <w:pPr>
        <w:ind w:left="1033" w:hanging="660"/>
      </w:pPr>
      <w:rPr>
        <w:rFonts w:hint="default"/>
      </w:rPr>
    </w:lvl>
    <w:lvl w:ilvl="2">
      <w:start w:val="2"/>
      <w:numFmt w:val="decimal"/>
      <w:isLgl/>
      <w:lvlText w:val="%1.%2.%3"/>
      <w:lvlJc w:val="left"/>
      <w:pPr>
        <w:ind w:left="1106" w:hanging="720"/>
      </w:pPr>
      <w:rPr>
        <w:rFonts w:hint="default"/>
      </w:rPr>
    </w:lvl>
    <w:lvl w:ilvl="3">
      <w:start w:val="1"/>
      <w:numFmt w:val="decimal"/>
      <w:isLgl/>
      <w:lvlText w:val="%1.%2.%3.%4"/>
      <w:lvlJc w:val="left"/>
      <w:pPr>
        <w:ind w:left="1119" w:hanging="720"/>
      </w:pPr>
      <w:rPr>
        <w:rFonts w:hint="default"/>
      </w:rPr>
    </w:lvl>
    <w:lvl w:ilvl="4">
      <w:start w:val="1"/>
      <w:numFmt w:val="decimal"/>
      <w:isLgl/>
      <w:lvlText w:val="%1.%2.%3.%4.%5"/>
      <w:lvlJc w:val="left"/>
      <w:pPr>
        <w:ind w:left="1492"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78" w:hanging="1440"/>
      </w:pPr>
      <w:rPr>
        <w:rFonts w:hint="default"/>
      </w:rPr>
    </w:lvl>
    <w:lvl w:ilvl="7">
      <w:start w:val="1"/>
      <w:numFmt w:val="decimal"/>
      <w:isLgl/>
      <w:lvlText w:val="%1.%2.%3.%4.%5.%6.%7.%8"/>
      <w:lvlJc w:val="left"/>
      <w:pPr>
        <w:ind w:left="1891" w:hanging="1440"/>
      </w:pPr>
      <w:rPr>
        <w:rFonts w:hint="default"/>
      </w:rPr>
    </w:lvl>
    <w:lvl w:ilvl="8">
      <w:start w:val="1"/>
      <w:numFmt w:val="decimal"/>
      <w:isLgl/>
      <w:lvlText w:val="%1.%2.%3.%4.%5.%6.%7.%8.%9"/>
      <w:lvlJc w:val="left"/>
      <w:pPr>
        <w:ind w:left="2264" w:hanging="1800"/>
      </w:pPr>
      <w:rPr>
        <w:rFonts w:hint="default"/>
      </w:rPr>
    </w:lvl>
  </w:abstractNum>
  <w:abstractNum w:abstractNumId="28" w15:restartNumberingAfterBreak="0">
    <w:nsid w:val="591134FF"/>
    <w:multiLevelType w:val="multilevel"/>
    <w:tmpl w:val="995A8B96"/>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59723436"/>
    <w:multiLevelType w:val="multilevel"/>
    <w:tmpl w:val="62C21DF2"/>
    <w:lvl w:ilvl="0">
      <w:start w:val="1"/>
      <w:numFmt w:val="decimal"/>
      <w:lvlText w:val="%1."/>
      <w:lvlJc w:val="left"/>
      <w:pPr>
        <w:ind w:left="720" w:hanging="360"/>
      </w:pPr>
      <w:rPr>
        <w:sz w:val="24"/>
      </w:rPr>
    </w:lvl>
    <w:lvl w:ilvl="1">
      <w:start w:val="6"/>
      <w:numFmt w:val="decimal"/>
      <w:isLgl/>
      <w:lvlText w:val="%1.%2"/>
      <w:lvlJc w:val="left"/>
      <w:pPr>
        <w:ind w:left="1034" w:hanging="585"/>
      </w:pPr>
      <w:rPr>
        <w:rFonts w:hint="default"/>
      </w:rPr>
    </w:lvl>
    <w:lvl w:ilvl="2">
      <w:start w:val="1"/>
      <w:numFmt w:val="decimal"/>
      <w:isLgl/>
      <w:lvlText w:val="%1.%2.%3"/>
      <w:lvlJc w:val="left"/>
      <w:pPr>
        <w:ind w:left="1258" w:hanging="720"/>
      </w:pPr>
      <w:rPr>
        <w:rFonts w:hint="default"/>
      </w:rPr>
    </w:lvl>
    <w:lvl w:ilvl="3">
      <w:start w:val="1"/>
      <w:numFmt w:val="decimal"/>
      <w:isLgl/>
      <w:lvlText w:val="%1.%2.%3.%4"/>
      <w:lvlJc w:val="left"/>
      <w:pPr>
        <w:ind w:left="1347" w:hanging="720"/>
      </w:pPr>
      <w:rPr>
        <w:rFonts w:hint="default"/>
      </w:rPr>
    </w:lvl>
    <w:lvl w:ilvl="4">
      <w:start w:val="1"/>
      <w:numFmt w:val="decimal"/>
      <w:isLgl/>
      <w:lvlText w:val="%1.%2.%3.%4.%5"/>
      <w:lvlJc w:val="left"/>
      <w:pPr>
        <w:ind w:left="1796" w:hanging="1080"/>
      </w:pPr>
      <w:rPr>
        <w:rFonts w:hint="default"/>
      </w:rPr>
    </w:lvl>
    <w:lvl w:ilvl="5">
      <w:start w:val="1"/>
      <w:numFmt w:val="decimal"/>
      <w:isLgl/>
      <w:lvlText w:val="%1.%2.%3.%4.%5.%6"/>
      <w:lvlJc w:val="left"/>
      <w:pPr>
        <w:ind w:left="1885" w:hanging="1080"/>
      </w:pPr>
      <w:rPr>
        <w:rFonts w:hint="default"/>
      </w:rPr>
    </w:lvl>
    <w:lvl w:ilvl="6">
      <w:start w:val="1"/>
      <w:numFmt w:val="decimal"/>
      <w:isLgl/>
      <w:lvlText w:val="%1.%2.%3.%4.%5.%6.%7"/>
      <w:lvlJc w:val="left"/>
      <w:pPr>
        <w:ind w:left="2334" w:hanging="1440"/>
      </w:pPr>
      <w:rPr>
        <w:rFonts w:hint="default"/>
      </w:rPr>
    </w:lvl>
    <w:lvl w:ilvl="7">
      <w:start w:val="1"/>
      <w:numFmt w:val="decimal"/>
      <w:isLgl/>
      <w:lvlText w:val="%1.%2.%3.%4.%5.%6.%7.%8"/>
      <w:lvlJc w:val="left"/>
      <w:pPr>
        <w:ind w:left="2423" w:hanging="1440"/>
      </w:pPr>
      <w:rPr>
        <w:rFonts w:hint="default"/>
      </w:rPr>
    </w:lvl>
    <w:lvl w:ilvl="8">
      <w:start w:val="1"/>
      <w:numFmt w:val="decimal"/>
      <w:isLgl/>
      <w:lvlText w:val="%1.%2.%3.%4.%5.%6.%7.%8.%9"/>
      <w:lvlJc w:val="left"/>
      <w:pPr>
        <w:ind w:left="2872" w:hanging="1800"/>
      </w:pPr>
      <w:rPr>
        <w:rFonts w:hint="default"/>
      </w:rPr>
    </w:lvl>
  </w:abstractNum>
  <w:abstractNum w:abstractNumId="30" w15:restartNumberingAfterBreak="0">
    <w:nsid w:val="5BB14F69"/>
    <w:multiLevelType w:val="hybridMultilevel"/>
    <w:tmpl w:val="01AA4062"/>
    <w:lvl w:ilvl="0" w:tplc="04190011">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D38035A"/>
    <w:multiLevelType w:val="hybridMultilevel"/>
    <w:tmpl w:val="657264F8"/>
    <w:lvl w:ilvl="0" w:tplc="E9FAD60C">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2" w15:restartNumberingAfterBreak="0">
    <w:nsid w:val="61F53B1D"/>
    <w:multiLevelType w:val="hybridMultilevel"/>
    <w:tmpl w:val="0DF6DDA0"/>
    <w:lvl w:ilvl="0" w:tplc="7610C7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3126903"/>
    <w:multiLevelType w:val="hybridMultilevel"/>
    <w:tmpl w:val="E522D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9604A3B"/>
    <w:multiLevelType w:val="hybridMultilevel"/>
    <w:tmpl w:val="19288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B6372A2"/>
    <w:multiLevelType w:val="hybridMultilevel"/>
    <w:tmpl w:val="E222E89A"/>
    <w:lvl w:ilvl="0" w:tplc="1C10EF62">
      <w:start w:val="1"/>
      <w:numFmt w:val="bullet"/>
      <w:lvlText w:val="­"/>
      <w:lvlJc w:val="left"/>
      <w:pPr>
        <w:ind w:left="1260" w:hanging="360"/>
      </w:pPr>
      <w:rPr>
        <w:rFonts w:ascii="Tempus Sans ITC" w:hAnsi="Tempus Sans ITC"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6" w15:restartNumberingAfterBreak="0">
    <w:nsid w:val="730C54C1"/>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33C0EEE"/>
    <w:multiLevelType w:val="hybridMultilevel"/>
    <w:tmpl w:val="0C24FFD8"/>
    <w:lvl w:ilvl="0" w:tplc="2E281D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569167D"/>
    <w:multiLevelType w:val="hybridMultilevel"/>
    <w:tmpl w:val="073E3B74"/>
    <w:lvl w:ilvl="0" w:tplc="7610C7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8133F2F"/>
    <w:multiLevelType w:val="hybridMultilevel"/>
    <w:tmpl w:val="53CC38DC"/>
    <w:lvl w:ilvl="0" w:tplc="18E8B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93C35AC"/>
    <w:multiLevelType w:val="hybridMultilevel"/>
    <w:tmpl w:val="FDDECCFE"/>
    <w:lvl w:ilvl="0" w:tplc="3E1C0D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BD60AB0"/>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0D59FD"/>
    <w:multiLevelType w:val="hybridMultilevel"/>
    <w:tmpl w:val="233ACC02"/>
    <w:lvl w:ilvl="0" w:tplc="E42C16F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45" w15:restartNumberingAfterBreak="0">
    <w:nsid w:val="7DA86D92"/>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37369C"/>
    <w:multiLevelType w:val="hybridMultilevel"/>
    <w:tmpl w:val="6BC26686"/>
    <w:lvl w:ilvl="0" w:tplc="4F4EEE8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4"/>
  </w:num>
  <w:num w:numId="2">
    <w:abstractNumId w:val="39"/>
  </w:num>
  <w:num w:numId="3">
    <w:abstractNumId w:val="0"/>
  </w:num>
  <w:num w:numId="4">
    <w:abstractNumId w:val="41"/>
  </w:num>
  <w:num w:numId="5">
    <w:abstractNumId w:val="28"/>
  </w:num>
  <w:num w:numId="6">
    <w:abstractNumId w:val="18"/>
  </w:num>
  <w:num w:numId="7">
    <w:abstractNumId w:val="21"/>
  </w:num>
  <w:num w:numId="8">
    <w:abstractNumId w:val="6"/>
  </w:num>
  <w:num w:numId="9">
    <w:abstractNumId w:val="4"/>
  </w:num>
  <w:num w:numId="10">
    <w:abstractNumId w:val="35"/>
  </w:num>
  <w:num w:numId="11">
    <w:abstractNumId w:val="12"/>
  </w:num>
  <w:num w:numId="12">
    <w:abstractNumId w:val="1"/>
  </w:num>
  <w:num w:numId="13">
    <w:abstractNumId w:val="33"/>
  </w:num>
  <w:num w:numId="14">
    <w:abstractNumId w:val="5"/>
  </w:num>
  <w:num w:numId="15">
    <w:abstractNumId w:val="46"/>
  </w:num>
  <w:num w:numId="16">
    <w:abstractNumId w:val="29"/>
  </w:num>
  <w:num w:numId="17">
    <w:abstractNumId w:val="42"/>
  </w:num>
  <w:num w:numId="18">
    <w:abstractNumId w:val="36"/>
  </w:num>
  <w:num w:numId="19">
    <w:abstractNumId w:val="13"/>
  </w:num>
  <w:num w:numId="20">
    <w:abstractNumId w:val="22"/>
  </w:num>
  <w:num w:numId="21">
    <w:abstractNumId w:val="43"/>
  </w:num>
  <w:num w:numId="22">
    <w:abstractNumId w:val="14"/>
  </w:num>
  <w:num w:numId="23">
    <w:abstractNumId w:val="45"/>
  </w:num>
  <w:num w:numId="24">
    <w:abstractNumId w:val="27"/>
  </w:num>
  <w:num w:numId="25">
    <w:abstractNumId w:val="23"/>
  </w:num>
  <w:num w:numId="26">
    <w:abstractNumId w:val="24"/>
  </w:num>
  <w:num w:numId="27">
    <w:abstractNumId w:val="15"/>
  </w:num>
  <w:num w:numId="28">
    <w:abstractNumId w:val="2"/>
  </w:num>
  <w:num w:numId="29">
    <w:abstractNumId w:val="10"/>
  </w:num>
  <w:num w:numId="30">
    <w:abstractNumId w:val="31"/>
  </w:num>
  <w:num w:numId="31">
    <w:abstractNumId w:val="34"/>
  </w:num>
  <w:num w:numId="32">
    <w:abstractNumId w:val="11"/>
  </w:num>
  <w:num w:numId="33">
    <w:abstractNumId w:val="4"/>
  </w:num>
  <w:num w:numId="34">
    <w:abstractNumId w:val="3"/>
  </w:num>
  <w:num w:numId="35">
    <w:abstractNumId w:val="17"/>
  </w:num>
  <w:num w:numId="36">
    <w:abstractNumId w:val="25"/>
  </w:num>
  <w:num w:numId="37">
    <w:abstractNumId w:val="19"/>
  </w:num>
  <w:num w:numId="38">
    <w:abstractNumId w:val="7"/>
  </w:num>
  <w:num w:numId="39">
    <w:abstractNumId w:val="37"/>
  </w:num>
  <w:num w:numId="40">
    <w:abstractNumId w:val="26"/>
  </w:num>
  <w:num w:numId="41">
    <w:abstractNumId w:val="16"/>
  </w:num>
  <w:num w:numId="42">
    <w:abstractNumId w:val="30"/>
  </w:num>
  <w:num w:numId="43">
    <w:abstractNumId w:val="9"/>
  </w:num>
  <w:num w:numId="44">
    <w:abstractNumId w:val="32"/>
  </w:num>
  <w:num w:numId="45">
    <w:abstractNumId w:val="38"/>
  </w:num>
  <w:num w:numId="46">
    <w:abstractNumId w:val="20"/>
  </w:num>
  <w:num w:numId="47">
    <w:abstractNumId w:val="40"/>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F5E19"/>
    <w:rsid w:val="000052EF"/>
    <w:rsid w:val="00006B1B"/>
    <w:rsid w:val="00011E25"/>
    <w:rsid w:val="000144F9"/>
    <w:rsid w:val="00015593"/>
    <w:rsid w:val="000172F1"/>
    <w:rsid w:val="000178E4"/>
    <w:rsid w:val="00017B56"/>
    <w:rsid w:val="00017C63"/>
    <w:rsid w:val="00022E68"/>
    <w:rsid w:val="00025430"/>
    <w:rsid w:val="000404F2"/>
    <w:rsid w:val="00040584"/>
    <w:rsid w:val="000449F2"/>
    <w:rsid w:val="00054526"/>
    <w:rsid w:val="00054B49"/>
    <w:rsid w:val="00055ED5"/>
    <w:rsid w:val="000621EF"/>
    <w:rsid w:val="000706C8"/>
    <w:rsid w:val="0007077B"/>
    <w:rsid w:val="00070C53"/>
    <w:rsid w:val="000720BF"/>
    <w:rsid w:val="000816E9"/>
    <w:rsid w:val="000849F6"/>
    <w:rsid w:val="000865BC"/>
    <w:rsid w:val="0009151E"/>
    <w:rsid w:val="00094A1E"/>
    <w:rsid w:val="00096F67"/>
    <w:rsid w:val="000B1063"/>
    <w:rsid w:val="000B4140"/>
    <w:rsid w:val="000B751C"/>
    <w:rsid w:val="000C5023"/>
    <w:rsid w:val="000D0D58"/>
    <w:rsid w:val="000D322F"/>
    <w:rsid w:val="000D4034"/>
    <w:rsid w:val="000E0643"/>
    <w:rsid w:val="000E574D"/>
    <w:rsid w:val="000E6D5D"/>
    <w:rsid w:val="000F1C99"/>
    <w:rsid w:val="001067B0"/>
    <w:rsid w:val="00110570"/>
    <w:rsid w:val="00122CCE"/>
    <w:rsid w:val="001270A3"/>
    <w:rsid w:val="00137FF9"/>
    <w:rsid w:val="001442CC"/>
    <w:rsid w:val="00146CF9"/>
    <w:rsid w:val="00160B20"/>
    <w:rsid w:val="00162160"/>
    <w:rsid w:val="001628E4"/>
    <w:rsid w:val="00162C73"/>
    <w:rsid w:val="00164EBB"/>
    <w:rsid w:val="00174654"/>
    <w:rsid w:val="001765D3"/>
    <w:rsid w:val="00181394"/>
    <w:rsid w:val="001840C0"/>
    <w:rsid w:val="001955EA"/>
    <w:rsid w:val="00197ADA"/>
    <w:rsid w:val="001A28C4"/>
    <w:rsid w:val="001A50EB"/>
    <w:rsid w:val="001B0018"/>
    <w:rsid w:val="001B1C17"/>
    <w:rsid w:val="001B639B"/>
    <w:rsid w:val="001B7D97"/>
    <w:rsid w:val="001C4C48"/>
    <w:rsid w:val="001D7B78"/>
    <w:rsid w:val="001E7F9B"/>
    <w:rsid w:val="001F42E7"/>
    <w:rsid w:val="001F62C6"/>
    <w:rsid w:val="00204D76"/>
    <w:rsid w:val="00206D26"/>
    <w:rsid w:val="00207190"/>
    <w:rsid w:val="002123B7"/>
    <w:rsid w:val="002133CF"/>
    <w:rsid w:val="002178E5"/>
    <w:rsid w:val="0023452C"/>
    <w:rsid w:val="002405DB"/>
    <w:rsid w:val="00245107"/>
    <w:rsid w:val="00247CE2"/>
    <w:rsid w:val="00267C71"/>
    <w:rsid w:val="002739D7"/>
    <w:rsid w:val="00281A5E"/>
    <w:rsid w:val="00290841"/>
    <w:rsid w:val="00290F80"/>
    <w:rsid w:val="00293CED"/>
    <w:rsid w:val="002A2F7F"/>
    <w:rsid w:val="002A71BB"/>
    <w:rsid w:val="002D3263"/>
    <w:rsid w:val="002E09FC"/>
    <w:rsid w:val="002E1AF2"/>
    <w:rsid w:val="002E361A"/>
    <w:rsid w:val="002F3B40"/>
    <w:rsid w:val="002F4079"/>
    <w:rsid w:val="002F4303"/>
    <w:rsid w:val="00310472"/>
    <w:rsid w:val="00314599"/>
    <w:rsid w:val="00315B9C"/>
    <w:rsid w:val="003172FD"/>
    <w:rsid w:val="00323154"/>
    <w:rsid w:val="0032379B"/>
    <w:rsid w:val="003602B9"/>
    <w:rsid w:val="00371A77"/>
    <w:rsid w:val="00386C1D"/>
    <w:rsid w:val="00394A2D"/>
    <w:rsid w:val="00397275"/>
    <w:rsid w:val="003A0A78"/>
    <w:rsid w:val="003A1491"/>
    <w:rsid w:val="003A3D59"/>
    <w:rsid w:val="003A4EAE"/>
    <w:rsid w:val="003A66F0"/>
    <w:rsid w:val="003B15F9"/>
    <w:rsid w:val="003B23FC"/>
    <w:rsid w:val="003B63D9"/>
    <w:rsid w:val="003B6E55"/>
    <w:rsid w:val="003C1F6D"/>
    <w:rsid w:val="003F5D5E"/>
    <w:rsid w:val="00405213"/>
    <w:rsid w:val="00406E15"/>
    <w:rsid w:val="004142D5"/>
    <w:rsid w:val="00424CB8"/>
    <w:rsid w:val="0042675E"/>
    <w:rsid w:val="00430E47"/>
    <w:rsid w:val="00435419"/>
    <w:rsid w:val="00436A7B"/>
    <w:rsid w:val="00446BD3"/>
    <w:rsid w:val="00447158"/>
    <w:rsid w:val="00454703"/>
    <w:rsid w:val="00461AC6"/>
    <w:rsid w:val="00462FB8"/>
    <w:rsid w:val="00463F50"/>
    <w:rsid w:val="00473696"/>
    <w:rsid w:val="00475424"/>
    <w:rsid w:val="004759AB"/>
    <w:rsid w:val="00475B0F"/>
    <w:rsid w:val="004857A5"/>
    <w:rsid w:val="00490044"/>
    <w:rsid w:val="00490B5F"/>
    <w:rsid w:val="00491013"/>
    <w:rsid w:val="004B05ED"/>
    <w:rsid w:val="004B0783"/>
    <w:rsid w:val="004C535D"/>
    <w:rsid w:val="004D5ABD"/>
    <w:rsid w:val="004F4403"/>
    <w:rsid w:val="004F5684"/>
    <w:rsid w:val="004F5957"/>
    <w:rsid w:val="004F7A42"/>
    <w:rsid w:val="005011C9"/>
    <w:rsid w:val="0050227B"/>
    <w:rsid w:val="00505999"/>
    <w:rsid w:val="005060D9"/>
    <w:rsid w:val="00513275"/>
    <w:rsid w:val="00517937"/>
    <w:rsid w:val="00520C8B"/>
    <w:rsid w:val="00520DFB"/>
    <w:rsid w:val="00523D4D"/>
    <w:rsid w:val="00531C68"/>
    <w:rsid w:val="005324BD"/>
    <w:rsid w:val="00535846"/>
    <w:rsid w:val="00541B5C"/>
    <w:rsid w:val="00560114"/>
    <w:rsid w:val="00561201"/>
    <w:rsid w:val="00561C06"/>
    <w:rsid w:val="005671B0"/>
    <w:rsid w:val="00576F38"/>
    <w:rsid w:val="0058075E"/>
    <w:rsid w:val="005827A6"/>
    <w:rsid w:val="0058376C"/>
    <w:rsid w:val="00583C57"/>
    <w:rsid w:val="0058551C"/>
    <w:rsid w:val="005A2B6A"/>
    <w:rsid w:val="005A2C32"/>
    <w:rsid w:val="005B2033"/>
    <w:rsid w:val="005B33E0"/>
    <w:rsid w:val="005B52FC"/>
    <w:rsid w:val="005B71B3"/>
    <w:rsid w:val="005C244C"/>
    <w:rsid w:val="005C2AA1"/>
    <w:rsid w:val="005C5528"/>
    <w:rsid w:val="005D35E0"/>
    <w:rsid w:val="005D63EA"/>
    <w:rsid w:val="005D709B"/>
    <w:rsid w:val="005E0053"/>
    <w:rsid w:val="005E0411"/>
    <w:rsid w:val="005E15AE"/>
    <w:rsid w:val="005E6FE0"/>
    <w:rsid w:val="005F2021"/>
    <w:rsid w:val="005F702E"/>
    <w:rsid w:val="00600034"/>
    <w:rsid w:val="00602C7D"/>
    <w:rsid w:val="00606C78"/>
    <w:rsid w:val="0061189C"/>
    <w:rsid w:val="006147E9"/>
    <w:rsid w:val="00614AB8"/>
    <w:rsid w:val="00617841"/>
    <w:rsid w:val="00620E48"/>
    <w:rsid w:val="0062684D"/>
    <w:rsid w:val="006304F0"/>
    <w:rsid w:val="006323DC"/>
    <w:rsid w:val="006328F2"/>
    <w:rsid w:val="00643A8E"/>
    <w:rsid w:val="0064641B"/>
    <w:rsid w:val="006509DE"/>
    <w:rsid w:val="00653487"/>
    <w:rsid w:val="0065647A"/>
    <w:rsid w:val="00656CC0"/>
    <w:rsid w:val="00661C2E"/>
    <w:rsid w:val="00663236"/>
    <w:rsid w:val="00670858"/>
    <w:rsid w:val="00671A68"/>
    <w:rsid w:val="00674A01"/>
    <w:rsid w:val="006761D4"/>
    <w:rsid w:val="006805C0"/>
    <w:rsid w:val="0068434B"/>
    <w:rsid w:val="00697EE3"/>
    <w:rsid w:val="006A33C6"/>
    <w:rsid w:val="006A4490"/>
    <w:rsid w:val="006C2B74"/>
    <w:rsid w:val="006D1DCB"/>
    <w:rsid w:val="006D2A12"/>
    <w:rsid w:val="006D5136"/>
    <w:rsid w:val="006E17AE"/>
    <w:rsid w:val="006E68F5"/>
    <w:rsid w:val="006F44B7"/>
    <w:rsid w:val="006F5026"/>
    <w:rsid w:val="006F67F1"/>
    <w:rsid w:val="007002CF"/>
    <w:rsid w:val="00703494"/>
    <w:rsid w:val="00724773"/>
    <w:rsid w:val="00725E32"/>
    <w:rsid w:val="00736EF2"/>
    <w:rsid w:val="007445DB"/>
    <w:rsid w:val="00756A4A"/>
    <w:rsid w:val="00756D44"/>
    <w:rsid w:val="0076000E"/>
    <w:rsid w:val="007635A7"/>
    <w:rsid w:val="0077011C"/>
    <w:rsid w:val="00773B74"/>
    <w:rsid w:val="007740EA"/>
    <w:rsid w:val="007773F0"/>
    <w:rsid w:val="00783926"/>
    <w:rsid w:val="00791F29"/>
    <w:rsid w:val="0079316A"/>
    <w:rsid w:val="007A52A3"/>
    <w:rsid w:val="007A5716"/>
    <w:rsid w:val="007A6A8F"/>
    <w:rsid w:val="007A74B7"/>
    <w:rsid w:val="007B0E21"/>
    <w:rsid w:val="007B5A84"/>
    <w:rsid w:val="007B785F"/>
    <w:rsid w:val="007F0633"/>
    <w:rsid w:val="007F13F1"/>
    <w:rsid w:val="007F5E19"/>
    <w:rsid w:val="008037EB"/>
    <w:rsid w:val="00806E31"/>
    <w:rsid w:val="008111A1"/>
    <w:rsid w:val="00811807"/>
    <w:rsid w:val="00820782"/>
    <w:rsid w:val="00827699"/>
    <w:rsid w:val="0082776F"/>
    <w:rsid w:val="00830847"/>
    <w:rsid w:val="008462D8"/>
    <w:rsid w:val="00846D04"/>
    <w:rsid w:val="00847CBC"/>
    <w:rsid w:val="008555D2"/>
    <w:rsid w:val="00857290"/>
    <w:rsid w:val="00866BDD"/>
    <w:rsid w:val="008764EC"/>
    <w:rsid w:val="0087757D"/>
    <w:rsid w:val="00877711"/>
    <w:rsid w:val="00890821"/>
    <w:rsid w:val="00893959"/>
    <w:rsid w:val="00895EDE"/>
    <w:rsid w:val="008A35A5"/>
    <w:rsid w:val="008A3F32"/>
    <w:rsid w:val="008A4232"/>
    <w:rsid w:val="008B5E89"/>
    <w:rsid w:val="008E2703"/>
    <w:rsid w:val="008F02F1"/>
    <w:rsid w:val="008F1ACB"/>
    <w:rsid w:val="008F208D"/>
    <w:rsid w:val="008F5B17"/>
    <w:rsid w:val="008F5FDF"/>
    <w:rsid w:val="009007C6"/>
    <w:rsid w:val="00903006"/>
    <w:rsid w:val="00903AC5"/>
    <w:rsid w:val="00906444"/>
    <w:rsid w:val="0092413A"/>
    <w:rsid w:val="0092762C"/>
    <w:rsid w:val="00931BA3"/>
    <w:rsid w:val="00932ACD"/>
    <w:rsid w:val="00933F50"/>
    <w:rsid w:val="009376FF"/>
    <w:rsid w:val="0094050C"/>
    <w:rsid w:val="009409F5"/>
    <w:rsid w:val="00940FBA"/>
    <w:rsid w:val="0094223A"/>
    <w:rsid w:val="009430B1"/>
    <w:rsid w:val="00944798"/>
    <w:rsid w:val="00945BAA"/>
    <w:rsid w:val="0095463D"/>
    <w:rsid w:val="00960693"/>
    <w:rsid w:val="0096403D"/>
    <w:rsid w:val="00967162"/>
    <w:rsid w:val="00973F0A"/>
    <w:rsid w:val="00981B4D"/>
    <w:rsid w:val="009A6F73"/>
    <w:rsid w:val="009B0D70"/>
    <w:rsid w:val="009B0E3B"/>
    <w:rsid w:val="009B1953"/>
    <w:rsid w:val="009B7D77"/>
    <w:rsid w:val="009C19E1"/>
    <w:rsid w:val="009C27FF"/>
    <w:rsid w:val="009C41A2"/>
    <w:rsid w:val="009C4B33"/>
    <w:rsid w:val="009D0611"/>
    <w:rsid w:val="009D154B"/>
    <w:rsid w:val="009D4506"/>
    <w:rsid w:val="009D61B0"/>
    <w:rsid w:val="009E774F"/>
    <w:rsid w:val="009E7757"/>
    <w:rsid w:val="009F7B4F"/>
    <w:rsid w:val="00A02CDA"/>
    <w:rsid w:val="00A03985"/>
    <w:rsid w:val="00A0549C"/>
    <w:rsid w:val="00A05B88"/>
    <w:rsid w:val="00A17BD5"/>
    <w:rsid w:val="00A2251F"/>
    <w:rsid w:val="00A26A61"/>
    <w:rsid w:val="00A27D8B"/>
    <w:rsid w:val="00A34126"/>
    <w:rsid w:val="00A343CC"/>
    <w:rsid w:val="00A34815"/>
    <w:rsid w:val="00A61E60"/>
    <w:rsid w:val="00A67518"/>
    <w:rsid w:val="00A67C9A"/>
    <w:rsid w:val="00A73D69"/>
    <w:rsid w:val="00A803E1"/>
    <w:rsid w:val="00A80A00"/>
    <w:rsid w:val="00A82BB0"/>
    <w:rsid w:val="00A8695E"/>
    <w:rsid w:val="00A9105A"/>
    <w:rsid w:val="00A96328"/>
    <w:rsid w:val="00A96CDF"/>
    <w:rsid w:val="00AB0BE0"/>
    <w:rsid w:val="00AB2503"/>
    <w:rsid w:val="00AC43B4"/>
    <w:rsid w:val="00AC589F"/>
    <w:rsid w:val="00AC6316"/>
    <w:rsid w:val="00AE0FDF"/>
    <w:rsid w:val="00AF50BA"/>
    <w:rsid w:val="00B000AB"/>
    <w:rsid w:val="00B12340"/>
    <w:rsid w:val="00B155D3"/>
    <w:rsid w:val="00B31674"/>
    <w:rsid w:val="00B42C38"/>
    <w:rsid w:val="00B45A4A"/>
    <w:rsid w:val="00B51816"/>
    <w:rsid w:val="00B66E50"/>
    <w:rsid w:val="00B71D21"/>
    <w:rsid w:val="00B74A25"/>
    <w:rsid w:val="00B770F1"/>
    <w:rsid w:val="00B77160"/>
    <w:rsid w:val="00B83A01"/>
    <w:rsid w:val="00BB40E1"/>
    <w:rsid w:val="00BB6AD8"/>
    <w:rsid w:val="00BC1F52"/>
    <w:rsid w:val="00BC2D0E"/>
    <w:rsid w:val="00BC3B99"/>
    <w:rsid w:val="00BC4DE4"/>
    <w:rsid w:val="00BD3561"/>
    <w:rsid w:val="00BD48F6"/>
    <w:rsid w:val="00BE42D2"/>
    <w:rsid w:val="00BF36E1"/>
    <w:rsid w:val="00C07AC5"/>
    <w:rsid w:val="00C12FC4"/>
    <w:rsid w:val="00C13B92"/>
    <w:rsid w:val="00C13D35"/>
    <w:rsid w:val="00C171A1"/>
    <w:rsid w:val="00C25A9A"/>
    <w:rsid w:val="00C266B6"/>
    <w:rsid w:val="00C30B8A"/>
    <w:rsid w:val="00C30DD4"/>
    <w:rsid w:val="00C32845"/>
    <w:rsid w:val="00C40F68"/>
    <w:rsid w:val="00C4267D"/>
    <w:rsid w:val="00C51483"/>
    <w:rsid w:val="00C54547"/>
    <w:rsid w:val="00C546AC"/>
    <w:rsid w:val="00C56DBF"/>
    <w:rsid w:val="00C65173"/>
    <w:rsid w:val="00C8416D"/>
    <w:rsid w:val="00C95301"/>
    <w:rsid w:val="00C956EE"/>
    <w:rsid w:val="00CA7D6A"/>
    <w:rsid w:val="00CB0C66"/>
    <w:rsid w:val="00CB1705"/>
    <w:rsid w:val="00CB1E0C"/>
    <w:rsid w:val="00CB220A"/>
    <w:rsid w:val="00CB78C5"/>
    <w:rsid w:val="00CB7DC3"/>
    <w:rsid w:val="00CC1774"/>
    <w:rsid w:val="00CC1917"/>
    <w:rsid w:val="00CD0BCB"/>
    <w:rsid w:val="00CD41F2"/>
    <w:rsid w:val="00CD6830"/>
    <w:rsid w:val="00CD7FF7"/>
    <w:rsid w:val="00CE0F85"/>
    <w:rsid w:val="00CE2178"/>
    <w:rsid w:val="00CE7779"/>
    <w:rsid w:val="00CF16FD"/>
    <w:rsid w:val="00CF3E30"/>
    <w:rsid w:val="00D06AB0"/>
    <w:rsid w:val="00D10CA7"/>
    <w:rsid w:val="00D116BF"/>
    <w:rsid w:val="00D1578B"/>
    <w:rsid w:val="00D27F82"/>
    <w:rsid w:val="00D3136A"/>
    <w:rsid w:val="00D36C8B"/>
    <w:rsid w:val="00D417C2"/>
    <w:rsid w:val="00D478AB"/>
    <w:rsid w:val="00D511D6"/>
    <w:rsid w:val="00D5166E"/>
    <w:rsid w:val="00D5462F"/>
    <w:rsid w:val="00D549F5"/>
    <w:rsid w:val="00D54EE2"/>
    <w:rsid w:val="00D62F6F"/>
    <w:rsid w:val="00D65C8E"/>
    <w:rsid w:val="00D6675C"/>
    <w:rsid w:val="00D67C41"/>
    <w:rsid w:val="00D748E2"/>
    <w:rsid w:val="00D75BE5"/>
    <w:rsid w:val="00D77725"/>
    <w:rsid w:val="00D82D8D"/>
    <w:rsid w:val="00D831A4"/>
    <w:rsid w:val="00D934FF"/>
    <w:rsid w:val="00DA3292"/>
    <w:rsid w:val="00DA34E0"/>
    <w:rsid w:val="00DB2EB7"/>
    <w:rsid w:val="00DB6B6D"/>
    <w:rsid w:val="00DC395A"/>
    <w:rsid w:val="00DC5DDB"/>
    <w:rsid w:val="00DE0D61"/>
    <w:rsid w:val="00DE1A42"/>
    <w:rsid w:val="00DE2BE7"/>
    <w:rsid w:val="00DE4BD3"/>
    <w:rsid w:val="00DF19DA"/>
    <w:rsid w:val="00DF324F"/>
    <w:rsid w:val="00DF3E48"/>
    <w:rsid w:val="00DF401F"/>
    <w:rsid w:val="00DF564B"/>
    <w:rsid w:val="00DF6112"/>
    <w:rsid w:val="00E00460"/>
    <w:rsid w:val="00E10724"/>
    <w:rsid w:val="00E14705"/>
    <w:rsid w:val="00E22C74"/>
    <w:rsid w:val="00E255FB"/>
    <w:rsid w:val="00E323DA"/>
    <w:rsid w:val="00E33A93"/>
    <w:rsid w:val="00E358BA"/>
    <w:rsid w:val="00E469B9"/>
    <w:rsid w:val="00E53F29"/>
    <w:rsid w:val="00E54DD9"/>
    <w:rsid w:val="00E60C8A"/>
    <w:rsid w:val="00E65EF5"/>
    <w:rsid w:val="00E745AA"/>
    <w:rsid w:val="00E750CD"/>
    <w:rsid w:val="00E75B3C"/>
    <w:rsid w:val="00E81504"/>
    <w:rsid w:val="00E83B9C"/>
    <w:rsid w:val="00E8517F"/>
    <w:rsid w:val="00E879C0"/>
    <w:rsid w:val="00E93087"/>
    <w:rsid w:val="00EA081B"/>
    <w:rsid w:val="00EA7B78"/>
    <w:rsid w:val="00EB33A7"/>
    <w:rsid w:val="00EB3958"/>
    <w:rsid w:val="00EB58E5"/>
    <w:rsid w:val="00EB74C6"/>
    <w:rsid w:val="00EB7C8C"/>
    <w:rsid w:val="00ED1E2E"/>
    <w:rsid w:val="00EE2024"/>
    <w:rsid w:val="00EE525A"/>
    <w:rsid w:val="00EF2CEA"/>
    <w:rsid w:val="00F0048C"/>
    <w:rsid w:val="00F01256"/>
    <w:rsid w:val="00F14720"/>
    <w:rsid w:val="00F21BAD"/>
    <w:rsid w:val="00F23056"/>
    <w:rsid w:val="00F231AC"/>
    <w:rsid w:val="00F256C5"/>
    <w:rsid w:val="00F32282"/>
    <w:rsid w:val="00F34CA6"/>
    <w:rsid w:val="00F354B8"/>
    <w:rsid w:val="00F35DAD"/>
    <w:rsid w:val="00F40835"/>
    <w:rsid w:val="00F4656C"/>
    <w:rsid w:val="00F518B9"/>
    <w:rsid w:val="00F613FE"/>
    <w:rsid w:val="00F65CEB"/>
    <w:rsid w:val="00F77A66"/>
    <w:rsid w:val="00F8032F"/>
    <w:rsid w:val="00F80904"/>
    <w:rsid w:val="00F921F7"/>
    <w:rsid w:val="00F96348"/>
    <w:rsid w:val="00F97F6F"/>
    <w:rsid w:val="00FB443D"/>
    <w:rsid w:val="00FC1A6B"/>
    <w:rsid w:val="00FE1016"/>
    <w:rsid w:val="00FE2387"/>
    <w:rsid w:val="00FE3701"/>
    <w:rsid w:val="00FE54D7"/>
    <w:rsid w:val="00FE644F"/>
    <w:rsid w:val="00FF2246"/>
    <w:rsid w:val="00FF6695"/>
    <w:rsid w:val="00FF7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0F280"/>
  <w15:docId w15:val="{7179B129-82BC-4238-9981-B5B62C3E2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E19"/>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506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5060D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0D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5060D9"/>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34"/>
    <w:qFormat/>
    <w:rsid w:val="005060D9"/>
    <w:pPr>
      <w:spacing w:after="200" w:line="276" w:lineRule="auto"/>
      <w:ind w:left="720"/>
      <w:contextualSpacing/>
    </w:pPr>
    <w:rPr>
      <w:rFonts w:ascii="Calibri" w:eastAsia="Calibri" w:hAnsi="Calibri"/>
      <w:sz w:val="22"/>
      <w:szCs w:val="22"/>
      <w:lang w:eastAsia="en-US"/>
    </w:rPr>
  </w:style>
  <w:style w:type="paragraph" w:styleId="a4">
    <w:name w:val="footnote text"/>
    <w:basedOn w:val="a"/>
    <w:link w:val="a5"/>
    <w:uiPriority w:val="99"/>
    <w:unhideWhenUsed/>
    <w:rsid w:val="005060D9"/>
    <w:rPr>
      <w:rFonts w:ascii="Calibri" w:eastAsia="Calibri" w:hAnsi="Calibri"/>
      <w:sz w:val="20"/>
      <w:szCs w:val="20"/>
      <w:lang w:eastAsia="en-US"/>
    </w:rPr>
  </w:style>
  <w:style w:type="character" w:customStyle="1" w:styleId="a5">
    <w:name w:val="Текст сноски Знак"/>
    <w:basedOn w:val="a0"/>
    <w:link w:val="a4"/>
    <w:uiPriority w:val="99"/>
    <w:rsid w:val="005060D9"/>
    <w:rPr>
      <w:rFonts w:ascii="Calibri" w:eastAsia="Calibri" w:hAnsi="Calibri" w:cs="Times New Roman"/>
      <w:sz w:val="20"/>
      <w:szCs w:val="20"/>
    </w:rPr>
  </w:style>
  <w:style w:type="character" w:styleId="a6">
    <w:name w:val="footnote reference"/>
    <w:uiPriority w:val="99"/>
    <w:semiHidden/>
    <w:unhideWhenUsed/>
    <w:rsid w:val="005060D9"/>
    <w:rPr>
      <w:vertAlign w:val="superscript"/>
    </w:rPr>
  </w:style>
  <w:style w:type="table" w:styleId="a7">
    <w:name w:val="Table Grid"/>
    <w:basedOn w:val="a1"/>
    <w:uiPriority w:val="99"/>
    <w:rsid w:val="005060D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9">
    <w:name w:val="Заголовок Знак"/>
    <w:basedOn w:val="a0"/>
    <w:link w:val="a8"/>
    <w:uiPriority w:val="10"/>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cs="Tahoma"/>
      <w:sz w:val="16"/>
      <w:szCs w:val="16"/>
    </w:rPr>
  </w:style>
  <w:style w:type="character" w:customStyle="1" w:styleId="ad">
    <w:name w:val="Текст выноски Знак"/>
    <w:basedOn w:val="a0"/>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style>
  <w:style w:type="character" w:customStyle="1" w:styleId="af">
    <w:name w:val="Верхний колонтитул Знак"/>
    <w:basedOn w:val="a0"/>
    <w:link w:val="ae"/>
    <w:uiPriority w:val="99"/>
    <w:rsid w:val="001E7F9B"/>
    <w:rPr>
      <w:rFonts w:ascii="Times New Roman" w:hAnsi="Times New Roman" w:cs="Times New Roman"/>
      <w:sz w:val="24"/>
      <w:szCs w:val="24"/>
      <w:lang w:eastAsia="ru-RU"/>
    </w:rPr>
  </w:style>
  <w:style w:type="character" w:styleId="af0">
    <w:name w:val="annotation reference"/>
    <w:basedOn w:val="a0"/>
    <w:uiPriority w:val="99"/>
    <w:semiHidden/>
    <w:unhideWhenUsed/>
    <w:rsid w:val="0061189C"/>
    <w:rPr>
      <w:sz w:val="16"/>
      <w:szCs w:val="16"/>
    </w:rPr>
  </w:style>
  <w:style w:type="paragraph" w:styleId="af1">
    <w:name w:val="annotation text"/>
    <w:basedOn w:val="a"/>
    <w:link w:val="af2"/>
    <w:uiPriority w:val="99"/>
    <w:semiHidden/>
    <w:unhideWhenUsed/>
    <w:rsid w:val="0061189C"/>
    <w:rPr>
      <w:sz w:val="20"/>
      <w:szCs w:val="20"/>
    </w:rPr>
  </w:style>
  <w:style w:type="character" w:customStyle="1" w:styleId="af2">
    <w:name w:val="Текст примечания Знак"/>
    <w:basedOn w:val="a0"/>
    <w:link w:val="af1"/>
    <w:uiPriority w:val="99"/>
    <w:semiHidden/>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189C"/>
    <w:rPr>
      <w:b/>
      <w:bCs/>
    </w:rPr>
  </w:style>
  <w:style w:type="character" w:customStyle="1" w:styleId="af4">
    <w:name w:val="Тема примечания Знак"/>
    <w:basedOn w:val="af2"/>
    <w:link w:val="af3"/>
    <w:uiPriority w:val="99"/>
    <w:semiHidden/>
    <w:rsid w:val="0061189C"/>
    <w:rPr>
      <w:rFonts w:ascii="Times New Roman" w:hAnsi="Times New Roman" w:cs="Times New Roman"/>
      <w:b/>
      <w:bCs/>
      <w:sz w:val="20"/>
      <w:szCs w:val="20"/>
      <w:lang w:eastAsia="ru-RU"/>
    </w:rPr>
  </w:style>
  <w:style w:type="character" w:styleId="af5">
    <w:name w:val="Strong"/>
    <w:basedOn w:val="a0"/>
    <w:uiPriority w:val="22"/>
    <w:qFormat/>
    <w:rsid w:val="00A82BB0"/>
    <w:rPr>
      <w:b/>
      <w:bCs/>
    </w:rPr>
  </w:style>
  <w:style w:type="paragraph" w:styleId="af6">
    <w:name w:val="Revision"/>
    <w:hidden/>
    <w:uiPriority w:val="99"/>
    <w:semiHidden/>
    <w:rsid w:val="00903AC5"/>
    <w:pPr>
      <w:spacing w:after="0" w:line="240" w:lineRule="auto"/>
    </w:pPr>
    <w:rPr>
      <w:rFonts w:ascii="Times New Roman" w:hAnsi="Times New Roman" w:cs="Times New Roman"/>
      <w:sz w:val="24"/>
      <w:szCs w:val="24"/>
      <w:lang w:eastAsia="ru-RU"/>
    </w:rPr>
  </w:style>
  <w:style w:type="paragraph" w:styleId="af7">
    <w:name w:val="caption"/>
    <w:basedOn w:val="a"/>
    <w:next w:val="a"/>
    <w:uiPriority w:val="35"/>
    <w:unhideWhenUsed/>
    <w:qFormat/>
    <w:rsid w:val="003602B9"/>
    <w:pPr>
      <w:spacing w:after="200"/>
    </w:pPr>
    <w:rPr>
      <w:i/>
      <w:iCs/>
      <w:color w:val="1F497D" w:themeColor="text2"/>
      <w:sz w:val="18"/>
      <w:szCs w:val="18"/>
    </w:rPr>
  </w:style>
  <w:style w:type="paragraph" w:customStyle="1" w:styleId="s1">
    <w:name w:val="s_1"/>
    <w:basedOn w:val="a"/>
    <w:rsid w:val="00022E68"/>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22692">
      <w:bodyDiv w:val="1"/>
      <w:marLeft w:val="0"/>
      <w:marRight w:val="0"/>
      <w:marTop w:val="0"/>
      <w:marBottom w:val="0"/>
      <w:divBdr>
        <w:top w:val="none" w:sz="0" w:space="0" w:color="auto"/>
        <w:left w:val="none" w:sz="0" w:space="0" w:color="auto"/>
        <w:bottom w:val="none" w:sz="0" w:space="0" w:color="auto"/>
        <w:right w:val="none" w:sz="0" w:space="0" w:color="auto"/>
      </w:divBdr>
    </w:div>
    <w:div w:id="384915683">
      <w:bodyDiv w:val="1"/>
      <w:marLeft w:val="0"/>
      <w:marRight w:val="0"/>
      <w:marTop w:val="0"/>
      <w:marBottom w:val="0"/>
      <w:divBdr>
        <w:top w:val="none" w:sz="0" w:space="0" w:color="auto"/>
        <w:left w:val="none" w:sz="0" w:space="0" w:color="auto"/>
        <w:bottom w:val="none" w:sz="0" w:space="0" w:color="auto"/>
        <w:right w:val="none" w:sz="0" w:space="0" w:color="auto"/>
      </w:divBdr>
    </w:div>
    <w:div w:id="601575919">
      <w:bodyDiv w:val="1"/>
      <w:marLeft w:val="0"/>
      <w:marRight w:val="0"/>
      <w:marTop w:val="0"/>
      <w:marBottom w:val="0"/>
      <w:divBdr>
        <w:top w:val="none" w:sz="0" w:space="0" w:color="auto"/>
        <w:left w:val="none" w:sz="0" w:space="0" w:color="auto"/>
        <w:bottom w:val="none" w:sz="0" w:space="0" w:color="auto"/>
        <w:right w:val="none" w:sz="0" w:space="0" w:color="auto"/>
      </w:divBdr>
    </w:div>
    <w:div w:id="625814646">
      <w:bodyDiv w:val="1"/>
      <w:marLeft w:val="0"/>
      <w:marRight w:val="0"/>
      <w:marTop w:val="0"/>
      <w:marBottom w:val="0"/>
      <w:divBdr>
        <w:top w:val="none" w:sz="0" w:space="0" w:color="auto"/>
        <w:left w:val="none" w:sz="0" w:space="0" w:color="auto"/>
        <w:bottom w:val="none" w:sz="0" w:space="0" w:color="auto"/>
        <w:right w:val="none" w:sz="0" w:space="0" w:color="auto"/>
      </w:divBdr>
    </w:div>
    <w:div w:id="666401693">
      <w:bodyDiv w:val="1"/>
      <w:marLeft w:val="0"/>
      <w:marRight w:val="0"/>
      <w:marTop w:val="0"/>
      <w:marBottom w:val="0"/>
      <w:divBdr>
        <w:top w:val="none" w:sz="0" w:space="0" w:color="auto"/>
        <w:left w:val="none" w:sz="0" w:space="0" w:color="auto"/>
        <w:bottom w:val="none" w:sz="0" w:space="0" w:color="auto"/>
        <w:right w:val="none" w:sz="0" w:space="0" w:color="auto"/>
      </w:divBdr>
    </w:div>
    <w:div w:id="770974166">
      <w:bodyDiv w:val="1"/>
      <w:marLeft w:val="0"/>
      <w:marRight w:val="0"/>
      <w:marTop w:val="0"/>
      <w:marBottom w:val="0"/>
      <w:divBdr>
        <w:top w:val="none" w:sz="0" w:space="0" w:color="auto"/>
        <w:left w:val="none" w:sz="0" w:space="0" w:color="auto"/>
        <w:bottom w:val="none" w:sz="0" w:space="0" w:color="auto"/>
        <w:right w:val="none" w:sz="0" w:space="0" w:color="auto"/>
      </w:divBdr>
    </w:div>
    <w:div w:id="941256183">
      <w:bodyDiv w:val="1"/>
      <w:marLeft w:val="0"/>
      <w:marRight w:val="0"/>
      <w:marTop w:val="0"/>
      <w:marBottom w:val="0"/>
      <w:divBdr>
        <w:top w:val="none" w:sz="0" w:space="0" w:color="auto"/>
        <w:left w:val="none" w:sz="0" w:space="0" w:color="auto"/>
        <w:bottom w:val="none" w:sz="0" w:space="0" w:color="auto"/>
        <w:right w:val="none" w:sz="0" w:space="0" w:color="auto"/>
      </w:divBdr>
    </w:div>
    <w:div w:id="993921035">
      <w:bodyDiv w:val="1"/>
      <w:marLeft w:val="0"/>
      <w:marRight w:val="0"/>
      <w:marTop w:val="0"/>
      <w:marBottom w:val="0"/>
      <w:divBdr>
        <w:top w:val="none" w:sz="0" w:space="0" w:color="auto"/>
        <w:left w:val="none" w:sz="0" w:space="0" w:color="auto"/>
        <w:bottom w:val="none" w:sz="0" w:space="0" w:color="auto"/>
        <w:right w:val="none" w:sz="0" w:space="0" w:color="auto"/>
      </w:divBdr>
    </w:div>
    <w:div w:id="1437872711">
      <w:bodyDiv w:val="1"/>
      <w:marLeft w:val="0"/>
      <w:marRight w:val="0"/>
      <w:marTop w:val="0"/>
      <w:marBottom w:val="0"/>
      <w:divBdr>
        <w:top w:val="none" w:sz="0" w:space="0" w:color="auto"/>
        <w:left w:val="none" w:sz="0" w:space="0" w:color="auto"/>
        <w:bottom w:val="none" w:sz="0" w:space="0" w:color="auto"/>
        <w:right w:val="none" w:sz="0" w:space="0" w:color="auto"/>
      </w:divBdr>
    </w:div>
    <w:div w:id="147583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'[САО-ОГЭ-Химия.xlsx]Химия'!$B$12</c:f>
              <c:strCache>
                <c:ptCount val="1"/>
                <c:pt idx="0">
                  <c:v>Количество участников</c:v>
                </c:pt>
              </c:strCache>
            </c:strRef>
          </c:tx>
          <c:spPr>
            <a:solidFill>
              <a:schemeClr val="accent2"/>
            </a:solidFill>
            <a:ln>
              <a:noFill/>
            </a:ln>
            <a:effectLst/>
          </c:spPr>
          <c:invertIfNegative val="0"/>
          <c:cat>
            <c:numRef>
              <c:f>'[САО-ОГЭ-Химия.xlsx]Химия'!$A$13:$A$44</c:f>
              <c:numCache>
                <c:formatCode>General</c:formatCode>
                <c:ptCount val="32"/>
                <c:pt idx="0">
                  <c:v>5</c:v>
                </c:pt>
                <c:pt idx="1">
                  <c:v>8</c:v>
                </c:pt>
                <c:pt idx="2">
                  <c:v>10</c:v>
                </c:pt>
                <c:pt idx="3">
                  <c:v>11</c:v>
                </c:pt>
                <c:pt idx="4">
                  <c:v>12</c:v>
                </c:pt>
                <c:pt idx="5">
                  <c:v>13</c:v>
                </c:pt>
                <c:pt idx="6">
                  <c:v>14</c:v>
                </c:pt>
                <c:pt idx="7">
                  <c:v>15</c:v>
                </c:pt>
                <c:pt idx="8">
                  <c:v>16</c:v>
                </c:pt>
                <c:pt idx="9">
                  <c:v>17</c:v>
                </c:pt>
                <c:pt idx="10">
                  <c:v>18</c:v>
                </c:pt>
                <c:pt idx="11">
                  <c:v>19</c:v>
                </c:pt>
                <c:pt idx="12">
                  <c:v>20</c:v>
                </c:pt>
                <c:pt idx="13">
                  <c:v>21</c:v>
                </c:pt>
                <c:pt idx="14">
                  <c:v>22</c:v>
                </c:pt>
                <c:pt idx="15">
                  <c:v>23</c:v>
                </c:pt>
                <c:pt idx="16">
                  <c:v>24</c:v>
                </c:pt>
                <c:pt idx="17">
                  <c:v>25</c:v>
                </c:pt>
                <c:pt idx="18">
                  <c:v>26</c:v>
                </c:pt>
                <c:pt idx="19">
                  <c:v>27</c:v>
                </c:pt>
                <c:pt idx="20">
                  <c:v>28</c:v>
                </c:pt>
                <c:pt idx="21">
                  <c:v>29</c:v>
                </c:pt>
                <c:pt idx="22">
                  <c:v>30</c:v>
                </c:pt>
                <c:pt idx="23">
                  <c:v>31</c:v>
                </c:pt>
                <c:pt idx="24">
                  <c:v>32</c:v>
                </c:pt>
                <c:pt idx="25">
                  <c:v>33</c:v>
                </c:pt>
                <c:pt idx="26">
                  <c:v>34</c:v>
                </c:pt>
                <c:pt idx="27">
                  <c:v>35</c:v>
                </c:pt>
                <c:pt idx="28">
                  <c:v>36</c:v>
                </c:pt>
                <c:pt idx="29">
                  <c:v>37</c:v>
                </c:pt>
                <c:pt idx="30">
                  <c:v>38</c:v>
                </c:pt>
                <c:pt idx="31">
                  <c:v>39</c:v>
                </c:pt>
              </c:numCache>
            </c:numRef>
          </c:cat>
          <c:val>
            <c:numRef>
              <c:f>'[САО-ОГЭ-Химия.xlsx]Химия'!$B$13:$B$44</c:f>
              <c:numCache>
                <c:formatCode>General</c:formatCode>
                <c:ptCount val="32"/>
                <c:pt idx="0">
                  <c:v>1</c:v>
                </c:pt>
                <c:pt idx="1">
                  <c:v>1</c:v>
                </c:pt>
                <c:pt idx="2">
                  <c:v>5</c:v>
                </c:pt>
                <c:pt idx="3">
                  <c:v>8</c:v>
                </c:pt>
                <c:pt idx="4">
                  <c:v>13</c:v>
                </c:pt>
                <c:pt idx="5">
                  <c:v>8</c:v>
                </c:pt>
                <c:pt idx="6">
                  <c:v>8</c:v>
                </c:pt>
                <c:pt idx="7">
                  <c:v>13</c:v>
                </c:pt>
                <c:pt idx="8">
                  <c:v>13</c:v>
                </c:pt>
                <c:pt idx="9">
                  <c:v>8</c:v>
                </c:pt>
                <c:pt idx="10">
                  <c:v>10</c:v>
                </c:pt>
                <c:pt idx="11">
                  <c:v>11</c:v>
                </c:pt>
                <c:pt idx="12">
                  <c:v>19</c:v>
                </c:pt>
                <c:pt idx="13">
                  <c:v>3</c:v>
                </c:pt>
                <c:pt idx="14">
                  <c:v>11</c:v>
                </c:pt>
                <c:pt idx="15">
                  <c:v>17</c:v>
                </c:pt>
                <c:pt idx="16">
                  <c:v>17</c:v>
                </c:pt>
                <c:pt idx="17">
                  <c:v>10</c:v>
                </c:pt>
                <c:pt idx="18">
                  <c:v>17</c:v>
                </c:pt>
                <c:pt idx="19">
                  <c:v>18</c:v>
                </c:pt>
                <c:pt idx="20">
                  <c:v>8</c:v>
                </c:pt>
                <c:pt idx="21">
                  <c:v>17</c:v>
                </c:pt>
                <c:pt idx="22">
                  <c:v>9</c:v>
                </c:pt>
                <c:pt idx="23">
                  <c:v>11</c:v>
                </c:pt>
                <c:pt idx="24">
                  <c:v>11</c:v>
                </c:pt>
                <c:pt idx="25">
                  <c:v>12</c:v>
                </c:pt>
                <c:pt idx="26">
                  <c:v>10</c:v>
                </c:pt>
                <c:pt idx="27">
                  <c:v>21</c:v>
                </c:pt>
                <c:pt idx="28">
                  <c:v>10</c:v>
                </c:pt>
                <c:pt idx="29">
                  <c:v>10</c:v>
                </c:pt>
                <c:pt idx="30">
                  <c:v>4</c:v>
                </c:pt>
                <c:pt idx="31">
                  <c:v>2</c:v>
                </c:pt>
              </c:numCache>
            </c:numRef>
          </c:val>
          <c:extLst>
            <c:ext xmlns:c16="http://schemas.microsoft.com/office/drawing/2014/chart" uri="{C3380CC4-5D6E-409C-BE32-E72D297353CC}">
              <c16:uniqueId val="{00000000-546D-43FA-942A-B91B51B8202E}"/>
            </c:ext>
          </c:extLst>
        </c:ser>
        <c:dLbls>
          <c:showLegendKey val="0"/>
          <c:showVal val="0"/>
          <c:showCatName val="0"/>
          <c:showSerName val="0"/>
          <c:showPercent val="0"/>
          <c:showBubbleSize val="0"/>
        </c:dLbls>
        <c:gapWidth val="219"/>
        <c:overlap val="-27"/>
        <c:axId val="1789545407"/>
        <c:axId val="1789549567"/>
        <c:extLst>
          <c:ext xmlns:c15="http://schemas.microsoft.com/office/drawing/2012/chart" uri="{02D57815-91ED-43cb-92C2-25804820EDAC}">
            <c15:filteredBarSeries>
              <c15:ser>
                <c:idx val="0"/>
                <c:order val="0"/>
                <c:tx>
                  <c:strRef>
                    <c:extLst>
                      <c:ext uri="{02D57815-91ED-43cb-92C2-25804820EDAC}">
                        <c15:formulaRef>
                          <c15:sqref>'[САО-ОГЭ-Химия.xlsx]Химия'!$A$12</c15:sqref>
                        </c15:formulaRef>
                      </c:ext>
                    </c:extLst>
                    <c:strCache>
                      <c:ptCount val="1"/>
                      <c:pt idx="0">
                        <c:v>Первичный балл</c:v>
                      </c:pt>
                    </c:strCache>
                  </c:strRef>
                </c:tx>
                <c:spPr>
                  <a:solidFill>
                    <a:schemeClr val="accent1"/>
                  </a:solidFill>
                  <a:ln>
                    <a:noFill/>
                  </a:ln>
                  <a:effectLst/>
                </c:spPr>
                <c:invertIfNegative val="0"/>
                <c:cat>
                  <c:numRef>
                    <c:extLst>
                      <c:ext uri="{02D57815-91ED-43cb-92C2-25804820EDAC}">
                        <c15:formulaRef>
                          <c15:sqref>'[САО-ОГЭ-Химия.xlsx]Химия'!$A$13:$A$44</c15:sqref>
                        </c15:formulaRef>
                      </c:ext>
                    </c:extLst>
                    <c:numCache>
                      <c:formatCode>General</c:formatCode>
                      <c:ptCount val="32"/>
                      <c:pt idx="0">
                        <c:v>5</c:v>
                      </c:pt>
                      <c:pt idx="1">
                        <c:v>8</c:v>
                      </c:pt>
                      <c:pt idx="2">
                        <c:v>10</c:v>
                      </c:pt>
                      <c:pt idx="3">
                        <c:v>11</c:v>
                      </c:pt>
                      <c:pt idx="4">
                        <c:v>12</c:v>
                      </c:pt>
                      <c:pt idx="5">
                        <c:v>13</c:v>
                      </c:pt>
                      <c:pt idx="6">
                        <c:v>14</c:v>
                      </c:pt>
                      <c:pt idx="7">
                        <c:v>15</c:v>
                      </c:pt>
                      <c:pt idx="8">
                        <c:v>16</c:v>
                      </c:pt>
                      <c:pt idx="9">
                        <c:v>17</c:v>
                      </c:pt>
                      <c:pt idx="10">
                        <c:v>18</c:v>
                      </c:pt>
                      <c:pt idx="11">
                        <c:v>19</c:v>
                      </c:pt>
                      <c:pt idx="12">
                        <c:v>20</c:v>
                      </c:pt>
                      <c:pt idx="13">
                        <c:v>21</c:v>
                      </c:pt>
                      <c:pt idx="14">
                        <c:v>22</c:v>
                      </c:pt>
                      <c:pt idx="15">
                        <c:v>23</c:v>
                      </c:pt>
                      <c:pt idx="16">
                        <c:v>24</c:v>
                      </c:pt>
                      <c:pt idx="17">
                        <c:v>25</c:v>
                      </c:pt>
                      <c:pt idx="18">
                        <c:v>26</c:v>
                      </c:pt>
                      <c:pt idx="19">
                        <c:v>27</c:v>
                      </c:pt>
                      <c:pt idx="20">
                        <c:v>28</c:v>
                      </c:pt>
                      <c:pt idx="21">
                        <c:v>29</c:v>
                      </c:pt>
                      <c:pt idx="22">
                        <c:v>30</c:v>
                      </c:pt>
                      <c:pt idx="23">
                        <c:v>31</c:v>
                      </c:pt>
                      <c:pt idx="24">
                        <c:v>32</c:v>
                      </c:pt>
                      <c:pt idx="25">
                        <c:v>33</c:v>
                      </c:pt>
                      <c:pt idx="26">
                        <c:v>34</c:v>
                      </c:pt>
                      <c:pt idx="27">
                        <c:v>35</c:v>
                      </c:pt>
                      <c:pt idx="28">
                        <c:v>36</c:v>
                      </c:pt>
                      <c:pt idx="29">
                        <c:v>37</c:v>
                      </c:pt>
                      <c:pt idx="30">
                        <c:v>38</c:v>
                      </c:pt>
                      <c:pt idx="31">
                        <c:v>39</c:v>
                      </c:pt>
                    </c:numCache>
                  </c:numRef>
                </c:cat>
                <c:val>
                  <c:numRef>
                    <c:extLst>
                      <c:ext uri="{02D57815-91ED-43cb-92C2-25804820EDAC}">
                        <c15:formulaRef>
                          <c15:sqref>'[САО-ОГЭ-Химия.xlsx]Химия'!$A$13:$A$44</c15:sqref>
                        </c15:formulaRef>
                      </c:ext>
                    </c:extLst>
                    <c:numCache>
                      <c:formatCode>General</c:formatCode>
                      <c:ptCount val="32"/>
                      <c:pt idx="0">
                        <c:v>5</c:v>
                      </c:pt>
                      <c:pt idx="1">
                        <c:v>8</c:v>
                      </c:pt>
                      <c:pt idx="2">
                        <c:v>10</c:v>
                      </c:pt>
                      <c:pt idx="3">
                        <c:v>11</c:v>
                      </c:pt>
                      <c:pt idx="4">
                        <c:v>12</c:v>
                      </c:pt>
                      <c:pt idx="5">
                        <c:v>13</c:v>
                      </c:pt>
                      <c:pt idx="6">
                        <c:v>14</c:v>
                      </c:pt>
                      <c:pt idx="7">
                        <c:v>15</c:v>
                      </c:pt>
                      <c:pt idx="8">
                        <c:v>16</c:v>
                      </c:pt>
                      <c:pt idx="9">
                        <c:v>17</c:v>
                      </c:pt>
                      <c:pt idx="10">
                        <c:v>18</c:v>
                      </c:pt>
                      <c:pt idx="11">
                        <c:v>19</c:v>
                      </c:pt>
                      <c:pt idx="12">
                        <c:v>20</c:v>
                      </c:pt>
                      <c:pt idx="13">
                        <c:v>21</c:v>
                      </c:pt>
                      <c:pt idx="14">
                        <c:v>22</c:v>
                      </c:pt>
                      <c:pt idx="15">
                        <c:v>23</c:v>
                      </c:pt>
                      <c:pt idx="16">
                        <c:v>24</c:v>
                      </c:pt>
                      <c:pt idx="17">
                        <c:v>25</c:v>
                      </c:pt>
                      <c:pt idx="18">
                        <c:v>26</c:v>
                      </c:pt>
                      <c:pt idx="19">
                        <c:v>27</c:v>
                      </c:pt>
                      <c:pt idx="20">
                        <c:v>28</c:v>
                      </c:pt>
                      <c:pt idx="21">
                        <c:v>29</c:v>
                      </c:pt>
                      <c:pt idx="22">
                        <c:v>30</c:v>
                      </c:pt>
                      <c:pt idx="23">
                        <c:v>31</c:v>
                      </c:pt>
                      <c:pt idx="24">
                        <c:v>32</c:v>
                      </c:pt>
                      <c:pt idx="25">
                        <c:v>33</c:v>
                      </c:pt>
                      <c:pt idx="26">
                        <c:v>34</c:v>
                      </c:pt>
                      <c:pt idx="27">
                        <c:v>35</c:v>
                      </c:pt>
                      <c:pt idx="28">
                        <c:v>36</c:v>
                      </c:pt>
                      <c:pt idx="29">
                        <c:v>37</c:v>
                      </c:pt>
                      <c:pt idx="30">
                        <c:v>38</c:v>
                      </c:pt>
                      <c:pt idx="31">
                        <c:v>39</c:v>
                      </c:pt>
                    </c:numCache>
                  </c:numRef>
                </c:val>
                <c:extLst>
                  <c:ext xmlns:c16="http://schemas.microsoft.com/office/drawing/2014/chart" uri="{C3380CC4-5D6E-409C-BE32-E72D297353CC}">
                    <c16:uniqueId val="{00000001-546D-43FA-942A-B91B51B8202E}"/>
                  </c:ext>
                </c:extLst>
              </c15:ser>
            </c15:filteredBarSeries>
          </c:ext>
        </c:extLst>
      </c:barChart>
      <c:catAx>
        <c:axId val="17895454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89549567"/>
        <c:crosses val="autoZero"/>
        <c:auto val="1"/>
        <c:lblAlgn val="ctr"/>
        <c:lblOffset val="100"/>
        <c:noMultiLvlLbl val="0"/>
      </c:catAx>
      <c:valAx>
        <c:axId val="178954956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8954540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D76132-4E76-4C18-9D8D-F4C3CA71B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7901</TotalTime>
  <Pages>29</Pages>
  <Words>7692</Words>
  <Characters>43848</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143</cp:revision>
  <cp:lastPrinted>2016-06-29T13:46:00Z</cp:lastPrinted>
  <dcterms:created xsi:type="dcterms:W3CDTF">2022-06-07T14:19:00Z</dcterms:created>
  <dcterms:modified xsi:type="dcterms:W3CDTF">2023-07-31T15:25:00Z</dcterms:modified>
</cp:coreProperties>
</file>